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5280"/>
      </w:tblGrid>
      <w:tr w:rsidR="00CC5E48" w14:paraId="51067AFF" w14:textId="77777777">
        <w:trPr>
          <w:trHeight w:val="1545"/>
        </w:trPr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9432" w14:textId="77777777" w:rsidR="00CC5E48" w:rsidRDefault="00511770">
            <w:pPr>
              <w:suppressAutoHyphens/>
              <w:ind w:left="34" w:right="139"/>
              <w:rPr>
                <w:b/>
              </w:rPr>
            </w:pPr>
            <w:r>
              <w:rPr>
                <w:b/>
                <w:sz w:val="22"/>
              </w:rPr>
              <w:t>Согласованно:</w:t>
            </w:r>
          </w:p>
          <w:p w14:paraId="72F1255E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Заместитель генерального директора</w:t>
            </w:r>
          </w:p>
          <w:p w14:paraId="283373DF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ООО «Павловоэнерго»</w:t>
            </w:r>
          </w:p>
          <w:p w14:paraId="58F0FB11" w14:textId="77777777" w:rsidR="00CC5E48" w:rsidRDefault="00CC5E48">
            <w:pPr>
              <w:suppressAutoHyphens/>
              <w:ind w:left="34" w:right="139"/>
            </w:pPr>
          </w:p>
          <w:p w14:paraId="2FDC98D6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__________________Титов О.В.</w:t>
            </w:r>
          </w:p>
          <w:p w14:paraId="3CE02588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«_____» __________ 20 ___ г.</w:t>
            </w:r>
          </w:p>
        </w:tc>
        <w:tc>
          <w:tcPr>
            <w:tcW w:w="5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996F" w14:textId="77777777" w:rsidR="00CC5E48" w:rsidRDefault="00511770">
            <w:pPr>
              <w:suppressAutoHyphens/>
              <w:ind w:left="34" w:right="139"/>
              <w:jc w:val="right"/>
              <w:rPr>
                <w:b/>
              </w:rPr>
            </w:pPr>
            <w:r>
              <w:rPr>
                <w:b/>
                <w:sz w:val="22"/>
              </w:rPr>
              <w:t>Утверждаю:</w:t>
            </w:r>
          </w:p>
          <w:p w14:paraId="44673F05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Генеральный директор</w:t>
            </w:r>
          </w:p>
          <w:p w14:paraId="47E97ADB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ООО «Павловоэнерго»</w:t>
            </w:r>
          </w:p>
          <w:p w14:paraId="631B0DCE" w14:textId="77777777" w:rsidR="00CC5E48" w:rsidRDefault="00CC5E48">
            <w:pPr>
              <w:suppressAutoHyphens/>
              <w:ind w:left="34" w:right="139"/>
              <w:jc w:val="right"/>
            </w:pPr>
          </w:p>
          <w:p w14:paraId="1FED8768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_____________Орлова Ю.Н.</w:t>
            </w:r>
          </w:p>
          <w:p w14:paraId="76706603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«_____» __________ 20 ___ г.</w:t>
            </w:r>
          </w:p>
        </w:tc>
      </w:tr>
    </w:tbl>
    <w:p w14:paraId="00A976DC" w14:textId="77777777" w:rsidR="00CC5E48" w:rsidRDefault="00511770">
      <w:pPr>
        <w:widowControl w:val="0"/>
        <w:suppressAutoHyphens/>
        <w:ind w:left="142" w:right="139"/>
      </w:pPr>
      <w:r>
        <w:t>.</w:t>
      </w:r>
    </w:p>
    <w:p w14:paraId="004190D2" w14:textId="77777777" w:rsidR="00CC5E48" w:rsidRDefault="00CC5E48">
      <w:pPr>
        <w:widowControl w:val="0"/>
        <w:suppressAutoHyphens/>
        <w:ind w:left="142" w:right="139"/>
      </w:pPr>
    </w:p>
    <w:p w14:paraId="6E5D72EC" w14:textId="77777777" w:rsidR="00CC5E48" w:rsidRDefault="00CC5E48">
      <w:pPr>
        <w:widowControl w:val="0"/>
        <w:suppressAutoHyphens/>
        <w:ind w:left="142" w:right="139"/>
      </w:pPr>
    </w:p>
    <w:p w14:paraId="120EBAA3" w14:textId="77777777" w:rsidR="00CC5E48" w:rsidRDefault="00CC5E48">
      <w:pPr>
        <w:widowControl w:val="0"/>
        <w:suppressAutoHyphens/>
        <w:ind w:left="142" w:right="139"/>
      </w:pPr>
    </w:p>
    <w:p w14:paraId="5A1AC6C5" w14:textId="77777777" w:rsidR="00CC5E48" w:rsidRDefault="00CC5E48">
      <w:pPr>
        <w:widowControl w:val="0"/>
        <w:suppressAutoHyphens/>
        <w:ind w:left="142" w:right="139"/>
      </w:pPr>
    </w:p>
    <w:p w14:paraId="50485F50" w14:textId="77777777" w:rsidR="00CC5E48" w:rsidRDefault="00CC5E48">
      <w:pPr>
        <w:widowControl w:val="0"/>
        <w:suppressAutoHyphens/>
        <w:ind w:left="142" w:right="139"/>
      </w:pPr>
    </w:p>
    <w:p w14:paraId="037D618C" w14:textId="77777777" w:rsidR="00CC5E48" w:rsidRDefault="00CC5E48">
      <w:pPr>
        <w:widowControl w:val="0"/>
        <w:suppressAutoHyphens/>
        <w:ind w:left="142" w:right="139"/>
      </w:pPr>
    </w:p>
    <w:p w14:paraId="7C13F765" w14:textId="77777777" w:rsidR="00CC5E48" w:rsidRDefault="00CC5E48">
      <w:pPr>
        <w:widowControl w:val="0"/>
        <w:suppressAutoHyphens/>
        <w:ind w:left="142" w:right="139"/>
      </w:pPr>
    </w:p>
    <w:p w14:paraId="2506DF18" w14:textId="77777777" w:rsidR="00CC5E48" w:rsidRDefault="00CC5E48">
      <w:pPr>
        <w:widowControl w:val="0"/>
        <w:suppressAutoHyphens/>
        <w:ind w:left="142" w:right="139"/>
        <w:rPr>
          <w:sz w:val="40"/>
        </w:rPr>
      </w:pPr>
    </w:p>
    <w:p w14:paraId="13A969DF" w14:textId="77777777" w:rsidR="00CC5E48" w:rsidRDefault="00511770">
      <w:pPr>
        <w:widowControl w:val="0"/>
        <w:suppressAutoHyphens/>
        <w:ind w:left="142" w:right="139"/>
        <w:jc w:val="center"/>
        <w:rPr>
          <w:b/>
          <w:sz w:val="40"/>
        </w:rPr>
      </w:pPr>
      <w:r>
        <w:rPr>
          <w:b/>
          <w:sz w:val="40"/>
        </w:rPr>
        <w:t>Техническое задание</w:t>
      </w:r>
    </w:p>
    <w:p w14:paraId="1B7408FD" w14:textId="717A7470" w:rsidR="00CC5E48" w:rsidRDefault="00511770" w:rsidP="00EA10D0">
      <w:pPr>
        <w:widowControl w:val="0"/>
        <w:suppressAutoHyphens/>
        <w:ind w:left="142" w:right="139"/>
        <w:jc w:val="center"/>
        <w:rPr>
          <w:b/>
          <w:sz w:val="32"/>
        </w:rPr>
      </w:pPr>
      <w:r>
        <w:rPr>
          <w:b/>
          <w:sz w:val="32"/>
        </w:rPr>
        <w:t xml:space="preserve">на </w:t>
      </w:r>
      <w:r w:rsidR="004A1158">
        <w:rPr>
          <w:b/>
          <w:sz w:val="32"/>
        </w:rPr>
        <w:t>строительство ВЛ</w:t>
      </w:r>
      <w:r w:rsidR="00EA10D0">
        <w:rPr>
          <w:b/>
          <w:sz w:val="32"/>
        </w:rPr>
        <w:t>И</w:t>
      </w:r>
      <w:r w:rsidR="004A1158">
        <w:rPr>
          <w:b/>
          <w:sz w:val="32"/>
        </w:rPr>
        <w:t xml:space="preserve">-0,4кВ </w:t>
      </w:r>
      <w:r w:rsidR="00EA10D0">
        <w:rPr>
          <w:b/>
          <w:sz w:val="32"/>
        </w:rPr>
        <w:t xml:space="preserve">для электроснабжения домов ж/к «Восточный» </w:t>
      </w:r>
      <w:r w:rsidR="004A1158">
        <w:rPr>
          <w:b/>
          <w:sz w:val="32"/>
        </w:rPr>
        <w:t xml:space="preserve">по адресу: </w:t>
      </w:r>
      <w:r w:rsidR="00EA10D0">
        <w:rPr>
          <w:b/>
          <w:sz w:val="32"/>
        </w:rPr>
        <w:t xml:space="preserve">Нижегородская область </w:t>
      </w:r>
      <w:r w:rsidR="004A1158">
        <w:rPr>
          <w:b/>
          <w:sz w:val="32"/>
        </w:rPr>
        <w:t>г. Павлово</w:t>
      </w:r>
    </w:p>
    <w:p w14:paraId="01D1DEA8" w14:textId="6B579125" w:rsidR="00EA10D0" w:rsidRDefault="00EA10D0" w:rsidP="00EA10D0">
      <w:pPr>
        <w:widowControl w:val="0"/>
        <w:suppressAutoHyphens/>
        <w:ind w:left="142" w:right="139"/>
        <w:jc w:val="center"/>
      </w:pPr>
    </w:p>
    <w:p w14:paraId="1968288A" w14:textId="77777777" w:rsidR="00EA10D0" w:rsidRDefault="00EA10D0" w:rsidP="00EA10D0">
      <w:pPr>
        <w:widowControl w:val="0"/>
        <w:suppressAutoHyphens/>
        <w:ind w:left="142" w:right="139"/>
        <w:jc w:val="center"/>
      </w:pPr>
    </w:p>
    <w:p w14:paraId="25CD73A7" w14:textId="55DA93E0" w:rsidR="005E26A1" w:rsidRDefault="005E26A1">
      <w:pPr>
        <w:ind w:left="142" w:right="139"/>
        <w:jc w:val="center"/>
      </w:pPr>
    </w:p>
    <w:p w14:paraId="3D67D9C8" w14:textId="541AAC97" w:rsidR="005E26A1" w:rsidRDefault="005E26A1">
      <w:pPr>
        <w:ind w:left="142" w:right="139"/>
        <w:jc w:val="center"/>
      </w:pPr>
    </w:p>
    <w:p w14:paraId="1E5BFC04" w14:textId="49DFF327" w:rsidR="005E26A1" w:rsidRDefault="005E26A1">
      <w:pPr>
        <w:ind w:left="142" w:right="139"/>
        <w:jc w:val="center"/>
      </w:pPr>
    </w:p>
    <w:p w14:paraId="2F8006DF" w14:textId="5D945B79" w:rsidR="005E26A1" w:rsidRDefault="005E26A1">
      <w:pPr>
        <w:ind w:left="142" w:right="139"/>
        <w:jc w:val="center"/>
      </w:pPr>
    </w:p>
    <w:p w14:paraId="1F860F38" w14:textId="75029E26" w:rsidR="005E26A1" w:rsidRDefault="005E26A1">
      <w:pPr>
        <w:ind w:left="142" w:right="139"/>
        <w:jc w:val="center"/>
      </w:pPr>
    </w:p>
    <w:p w14:paraId="007A0A99" w14:textId="64F54D8C" w:rsidR="005E26A1" w:rsidRDefault="005E26A1">
      <w:pPr>
        <w:ind w:left="142" w:right="139"/>
        <w:jc w:val="center"/>
      </w:pPr>
    </w:p>
    <w:p w14:paraId="31ACD605" w14:textId="4E9B3ACF" w:rsidR="005E26A1" w:rsidRDefault="005E26A1">
      <w:pPr>
        <w:ind w:left="142" w:right="139"/>
        <w:jc w:val="center"/>
      </w:pPr>
    </w:p>
    <w:p w14:paraId="342BEB7F" w14:textId="13F627E1" w:rsidR="005E26A1" w:rsidRDefault="005E26A1">
      <w:pPr>
        <w:ind w:left="142" w:right="139"/>
        <w:jc w:val="center"/>
      </w:pPr>
    </w:p>
    <w:p w14:paraId="656493D0" w14:textId="77777777" w:rsidR="005E26A1" w:rsidRDefault="005E26A1">
      <w:pPr>
        <w:ind w:left="142" w:right="139"/>
        <w:jc w:val="center"/>
      </w:pPr>
    </w:p>
    <w:p w14:paraId="4D899B1D" w14:textId="77777777" w:rsidR="00CC5E48" w:rsidRDefault="00CC5E48">
      <w:pPr>
        <w:ind w:left="142" w:right="139"/>
        <w:jc w:val="center"/>
      </w:pPr>
    </w:p>
    <w:p w14:paraId="33109322" w14:textId="77777777" w:rsidR="00CC5E48" w:rsidRDefault="00511770">
      <w:pPr>
        <w:ind w:left="142" w:right="139"/>
        <w:jc w:val="right"/>
        <w:rPr>
          <w:b/>
        </w:rPr>
      </w:pPr>
      <w:r>
        <w:rPr>
          <w:b/>
        </w:rPr>
        <w:t>Составил:</w:t>
      </w:r>
    </w:p>
    <w:p w14:paraId="1DE952E6" w14:textId="77777777" w:rsidR="00CC5E48" w:rsidRDefault="00CC5E48">
      <w:pPr>
        <w:ind w:left="142" w:right="139"/>
        <w:jc w:val="right"/>
        <w:rPr>
          <w:b/>
        </w:rPr>
      </w:pPr>
    </w:p>
    <w:p w14:paraId="1B1E0957" w14:textId="678DEB7B" w:rsidR="00CC5E48" w:rsidRDefault="005E26A1">
      <w:pPr>
        <w:ind w:left="142" w:right="139"/>
        <w:jc w:val="right"/>
      </w:pPr>
      <w:r>
        <w:t>___</w:t>
      </w:r>
      <w:r w:rsidR="00511770">
        <w:t>__________________ / Карев А.В.</w:t>
      </w:r>
    </w:p>
    <w:p w14:paraId="1D650CEB" w14:textId="77777777" w:rsidR="005E26A1" w:rsidRDefault="005E26A1">
      <w:pPr>
        <w:ind w:left="142" w:right="139"/>
        <w:jc w:val="right"/>
      </w:pPr>
    </w:p>
    <w:p w14:paraId="11F0DC8F" w14:textId="604A1C2F" w:rsidR="005E26A1" w:rsidRDefault="00511770" w:rsidP="005E26A1">
      <w:pPr>
        <w:ind w:left="142" w:right="139"/>
        <w:jc w:val="right"/>
        <w:rPr>
          <w:b/>
        </w:rPr>
      </w:pPr>
      <w:r>
        <w:rPr>
          <w:b/>
        </w:rPr>
        <w:t>Проверил:</w:t>
      </w:r>
    </w:p>
    <w:p w14:paraId="3AA38F4D" w14:textId="4A8FC651" w:rsidR="00CC5E48" w:rsidRDefault="00511770">
      <w:pPr>
        <w:ind w:left="142" w:right="139"/>
        <w:jc w:val="right"/>
      </w:pPr>
      <w:r>
        <w:t>____</w:t>
      </w:r>
      <w:r w:rsidR="005E26A1">
        <w:t>_</w:t>
      </w:r>
      <w:r>
        <w:t>______________ / Блинов Ю.Н.</w:t>
      </w:r>
    </w:p>
    <w:p w14:paraId="2FBD60EE" w14:textId="77777777" w:rsidR="00CC5E48" w:rsidRDefault="00CC5E48">
      <w:pPr>
        <w:ind w:left="142" w:right="139"/>
        <w:jc w:val="right"/>
      </w:pPr>
    </w:p>
    <w:p w14:paraId="0F3C49C7" w14:textId="41ED37E8" w:rsidR="00CC5E48" w:rsidRDefault="00511770">
      <w:pPr>
        <w:ind w:left="142" w:right="139"/>
        <w:jc w:val="right"/>
        <w:rPr>
          <w:b/>
        </w:rPr>
      </w:pPr>
      <w:r>
        <w:rPr>
          <w:b/>
        </w:rPr>
        <w:t>Расчет произвел</w:t>
      </w:r>
      <w:r w:rsidR="006539A6">
        <w:rPr>
          <w:b/>
        </w:rPr>
        <w:t xml:space="preserve"> (проверил)</w:t>
      </w:r>
      <w:r>
        <w:rPr>
          <w:b/>
        </w:rPr>
        <w:t>:</w:t>
      </w:r>
    </w:p>
    <w:p w14:paraId="44869752" w14:textId="77777777" w:rsidR="006539A6" w:rsidRDefault="006539A6">
      <w:pPr>
        <w:ind w:left="142" w:right="139"/>
        <w:jc w:val="right"/>
        <w:rPr>
          <w:b/>
        </w:rPr>
      </w:pPr>
    </w:p>
    <w:p w14:paraId="3B60B909" w14:textId="77777777" w:rsidR="00CC5E48" w:rsidRDefault="00511770">
      <w:pPr>
        <w:ind w:left="142" w:right="139"/>
        <w:jc w:val="right"/>
      </w:pPr>
      <w:r>
        <w:t>___________________ Куколева И.Л.</w:t>
      </w:r>
    </w:p>
    <w:p w14:paraId="08A77154" w14:textId="77777777" w:rsidR="00CC5E48" w:rsidRDefault="00CC5E48">
      <w:pPr>
        <w:ind w:left="142" w:right="139"/>
        <w:jc w:val="center"/>
      </w:pPr>
    </w:p>
    <w:p w14:paraId="1AB35BF0" w14:textId="77777777" w:rsidR="00CC5E48" w:rsidRDefault="00CC5E48">
      <w:pPr>
        <w:ind w:left="142" w:right="139"/>
        <w:jc w:val="center"/>
      </w:pPr>
    </w:p>
    <w:p w14:paraId="6DDAD768" w14:textId="77777777" w:rsidR="00CC5E48" w:rsidRDefault="00CC5E48">
      <w:pPr>
        <w:ind w:left="142" w:right="139"/>
        <w:jc w:val="center"/>
      </w:pPr>
    </w:p>
    <w:p w14:paraId="7F86AD15" w14:textId="77777777" w:rsidR="00CC5E48" w:rsidRDefault="00CC5E48">
      <w:pPr>
        <w:ind w:left="142" w:right="139"/>
        <w:jc w:val="center"/>
      </w:pPr>
    </w:p>
    <w:p w14:paraId="6CAB0C04" w14:textId="77777777" w:rsidR="00CC5E48" w:rsidRDefault="00CC5E48">
      <w:pPr>
        <w:ind w:left="142" w:right="139"/>
        <w:jc w:val="center"/>
      </w:pPr>
    </w:p>
    <w:p w14:paraId="00908FD2" w14:textId="4BE7F67F" w:rsidR="00CC5E48" w:rsidRDefault="00CC5E48">
      <w:pPr>
        <w:ind w:left="142" w:right="139"/>
        <w:jc w:val="center"/>
      </w:pPr>
    </w:p>
    <w:p w14:paraId="1CE8411A" w14:textId="1516498E" w:rsidR="00EA10D0" w:rsidRDefault="00EA10D0">
      <w:pPr>
        <w:ind w:left="142" w:right="139"/>
        <w:jc w:val="center"/>
      </w:pPr>
    </w:p>
    <w:p w14:paraId="13108E87" w14:textId="7D387E85" w:rsidR="00EA10D0" w:rsidRDefault="00EA10D0">
      <w:pPr>
        <w:ind w:left="142" w:right="139"/>
        <w:jc w:val="center"/>
      </w:pPr>
    </w:p>
    <w:p w14:paraId="7B5ABE55" w14:textId="77777777" w:rsidR="00EA10D0" w:rsidRDefault="00EA10D0">
      <w:pPr>
        <w:ind w:left="142" w:right="139"/>
        <w:jc w:val="center"/>
      </w:pPr>
    </w:p>
    <w:p w14:paraId="44EA0B49" w14:textId="77777777" w:rsidR="00CC5E48" w:rsidRDefault="00CC5E48">
      <w:pPr>
        <w:ind w:left="142" w:right="139"/>
        <w:jc w:val="center"/>
      </w:pPr>
    </w:p>
    <w:p w14:paraId="61BFB880" w14:textId="5420DAE1" w:rsidR="00CC5E48" w:rsidRDefault="00CC5E48">
      <w:pPr>
        <w:ind w:left="142" w:right="139"/>
        <w:jc w:val="center"/>
      </w:pPr>
    </w:p>
    <w:p w14:paraId="0FD58C2A" w14:textId="7C6CFF63" w:rsidR="00CC5E48" w:rsidRDefault="00511770">
      <w:pPr>
        <w:ind w:left="142" w:right="139"/>
        <w:jc w:val="center"/>
      </w:pPr>
      <w:r>
        <w:t>г. Павлово 202</w:t>
      </w:r>
      <w:r w:rsidR="00EA10D0">
        <w:t>5</w:t>
      </w:r>
      <w:r w:rsidR="005E26A1">
        <w:t>г</w:t>
      </w:r>
      <w:r>
        <w:t>.</w:t>
      </w:r>
    </w:p>
    <w:p w14:paraId="7C8E65AF" w14:textId="7DDFD9FD" w:rsidR="00322B9E" w:rsidRDefault="00322B9E">
      <w:pPr>
        <w:ind w:left="142" w:right="139"/>
        <w:jc w:val="center"/>
      </w:pPr>
    </w:p>
    <w:p w14:paraId="0FBAC303" w14:textId="0AD80690" w:rsidR="00322B9E" w:rsidRDefault="00322B9E">
      <w:pPr>
        <w:ind w:left="142" w:right="139"/>
        <w:jc w:val="center"/>
      </w:pPr>
    </w:p>
    <w:p w14:paraId="1C8065D5" w14:textId="04CF539B" w:rsidR="00322B9E" w:rsidRDefault="00322B9E">
      <w:pPr>
        <w:ind w:left="142" w:right="139"/>
        <w:jc w:val="center"/>
      </w:pPr>
    </w:p>
    <w:p w14:paraId="20C70FC4" w14:textId="77777777" w:rsidR="00322B9E" w:rsidRDefault="00322B9E">
      <w:pPr>
        <w:ind w:left="142" w:right="139"/>
        <w:jc w:val="center"/>
      </w:pPr>
    </w:p>
    <w:p w14:paraId="673BF20E" w14:textId="77777777" w:rsidR="005D5715" w:rsidRPr="005D5715" w:rsidRDefault="005D5715" w:rsidP="005D5715">
      <w:pPr>
        <w:ind w:right="139" w:firstLine="426"/>
        <w:jc w:val="both"/>
        <w:rPr>
          <w:szCs w:val="24"/>
        </w:rPr>
      </w:pPr>
      <w:r w:rsidRPr="005D5715">
        <w:rPr>
          <w:b/>
          <w:szCs w:val="24"/>
        </w:rPr>
        <w:lastRenderedPageBreak/>
        <w:t>1. Наименование закупаемых товаров, работ (услуг)</w:t>
      </w:r>
    </w:p>
    <w:p w14:paraId="01C1DFDB" w14:textId="77777777" w:rsidR="005D5715" w:rsidRPr="005D5715" w:rsidRDefault="005D5715" w:rsidP="005D5715">
      <w:pPr>
        <w:ind w:right="139" w:firstLine="426"/>
        <w:jc w:val="both"/>
        <w:rPr>
          <w:szCs w:val="24"/>
        </w:rPr>
      </w:pPr>
      <w:r w:rsidRPr="005D5715">
        <w:rPr>
          <w:szCs w:val="24"/>
        </w:rPr>
        <w:t>Лот № 1</w:t>
      </w:r>
    </w:p>
    <w:p w14:paraId="45F7FF90" w14:textId="2BC29816" w:rsidR="005D5715" w:rsidRPr="005D5715" w:rsidRDefault="005D5715" w:rsidP="005D5715">
      <w:pPr>
        <w:ind w:right="139" w:firstLine="426"/>
        <w:jc w:val="both"/>
        <w:rPr>
          <w:szCs w:val="24"/>
        </w:rPr>
      </w:pPr>
      <w:r>
        <w:rPr>
          <w:szCs w:val="24"/>
        </w:rPr>
        <w:t>С</w:t>
      </w:r>
      <w:r w:rsidRPr="005D5715">
        <w:rPr>
          <w:szCs w:val="24"/>
        </w:rPr>
        <w:t>троительство ВЛИ-0,4кВ для электроснабжения домов ж/к «Восточный» по адресу: Нижегородская область г. Павлово.</w:t>
      </w:r>
    </w:p>
    <w:p w14:paraId="56142126" w14:textId="77777777" w:rsidR="005D5715" w:rsidRPr="005D5715" w:rsidRDefault="005D5715" w:rsidP="005D5715">
      <w:pPr>
        <w:numPr>
          <w:ilvl w:val="1"/>
          <w:numId w:val="34"/>
        </w:numPr>
        <w:ind w:left="0" w:right="139" w:firstLine="426"/>
        <w:jc w:val="both"/>
        <w:rPr>
          <w:b/>
          <w:szCs w:val="24"/>
        </w:rPr>
      </w:pPr>
      <w:r w:rsidRPr="005D5715">
        <w:rPr>
          <w:b/>
          <w:szCs w:val="24"/>
        </w:rPr>
        <w:t>Код товара по Общероссийскому классификатору продукции по видам экономической деятельности ОК 034-2014 (КПЕС 2008) (ОКПД 2)</w:t>
      </w:r>
    </w:p>
    <w:p w14:paraId="5D488B44" w14:textId="0D57C563" w:rsidR="005D5715" w:rsidRPr="005D5715" w:rsidRDefault="001941B7" w:rsidP="005D5715">
      <w:pPr>
        <w:ind w:right="139" w:firstLine="426"/>
        <w:jc w:val="both"/>
        <w:rPr>
          <w:szCs w:val="24"/>
        </w:rPr>
      </w:pPr>
      <w:r w:rsidRPr="001941B7">
        <w:rPr>
          <w:szCs w:val="24"/>
        </w:rPr>
        <w:t>42.22.12.111</w:t>
      </w:r>
    </w:p>
    <w:p w14:paraId="43138F16" w14:textId="77777777" w:rsidR="005D5715" w:rsidRPr="005D5715" w:rsidRDefault="005D5715" w:rsidP="005D5715">
      <w:pPr>
        <w:numPr>
          <w:ilvl w:val="1"/>
          <w:numId w:val="34"/>
        </w:numPr>
        <w:ind w:left="0" w:right="139" w:firstLine="426"/>
        <w:jc w:val="both"/>
        <w:rPr>
          <w:b/>
          <w:szCs w:val="24"/>
        </w:rPr>
      </w:pPr>
      <w:r w:rsidRPr="005D5715">
        <w:rPr>
          <w:b/>
          <w:szCs w:val="24"/>
        </w:rPr>
        <w:t>Установлен национальный режим в соответствии с постановлением Правительства Российской Федерации от 23 декабря 2024 г. № 1875</w:t>
      </w:r>
    </w:p>
    <w:p w14:paraId="60652199" w14:textId="3E8A39F5" w:rsidR="005D5715" w:rsidRPr="005D5715" w:rsidRDefault="00270170" w:rsidP="005D5715">
      <w:pPr>
        <w:ind w:firstLine="426"/>
        <w:jc w:val="both"/>
        <w:rPr>
          <w:szCs w:val="24"/>
        </w:rPr>
      </w:pPr>
      <w:r>
        <w:rPr>
          <w:szCs w:val="24"/>
        </w:rPr>
        <w:t>Не у</w:t>
      </w:r>
      <w:r w:rsidR="005D5715" w:rsidRPr="005D5715">
        <w:rPr>
          <w:szCs w:val="24"/>
        </w:rPr>
        <w:t>станавливается.</w:t>
      </w:r>
    </w:p>
    <w:p w14:paraId="0A30BA16" w14:textId="63E7B29C" w:rsidR="00CC5E48" w:rsidRDefault="005D5715" w:rsidP="005D5715">
      <w:pPr>
        <w:ind w:firstLine="426"/>
        <w:jc w:val="both"/>
      </w:pPr>
      <w:r w:rsidRPr="005D5715">
        <w:rPr>
          <w:b/>
          <w:bCs/>
          <w:szCs w:val="24"/>
        </w:rPr>
        <w:t>Порядок формирования начальной (максимальной) цены:</w:t>
      </w:r>
      <w:r w:rsidRPr="005D5715">
        <w:rPr>
          <w:szCs w:val="24"/>
        </w:rPr>
        <w:t xml:space="preserve"> н</w:t>
      </w:r>
      <w:r w:rsidRPr="005D5715">
        <w:rPr>
          <w:bCs/>
          <w:szCs w:val="24"/>
        </w:rPr>
        <w:t xml:space="preserve">ачальная (максимальная) цена договора включает </w:t>
      </w:r>
      <w:r w:rsidRPr="005D5715">
        <w:rPr>
          <w:szCs w:val="24"/>
        </w:rPr>
        <w:t>все в</w:t>
      </w:r>
      <w:bookmarkStart w:id="0" w:name="_GoBack"/>
      <w:bookmarkEnd w:id="0"/>
      <w:r w:rsidRPr="005D5715">
        <w:rPr>
          <w:szCs w:val="24"/>
        </w:rPr>
        <w:t xml:space="preserve">озможные расходы участника, в том числе стоимость расходных материалов, транспортных расходов, всех видов налогов и сборов, и </w:t>
      </w:r>
      <w:r w:rsidR="00270170" w:rsidRPr="005D5715">
        <w:rPr>
          <w:szCs w:val="24"/>
        </w:rPr>
        <w:t>иных</w:t>
      </w:r>
      <w:r w:rsidR="00270170">
        <w:rPr>
          <w:szCs w:val="24"/>
        </w:rPr>
        <w:t xml:space="preserve"> </w:t>
      </w:r>
      <w:r w:rsidR="00270170" w:rsidRPr="005D5715">
        <w:rPr>
          <w:szCs w:val="24"/>
        </w:rPr>
        <w:t>расходов,</w:t>
      </w:r>
      <w:r w:rsidRPr="005D5715">
        <w:rPr>
          <w:szCs w:val="24"/>
        </w:rPr>
        <w:t xml:space="preserve"> и обязательных платежей.</w:t>
      </w:r>
    </w:p>
    <w:p w14:paraId="33D695A7" w14:textId="489C56EB" w:rsidR="004A1158" w:rsidRPr="005D5715" w:rsidRDefault="004A1158" w:rsidP="005D5715">
      <w:pPr>
        <w:pStyle w:val="a3"/>
        <w:numPr>
          <w:ilvl w:val="0"/>
          <w:numId w:val="34"/>
        </w:numPr>
        <w:ind w:left="0" w:firstLine="426"/>
        <w:jc w:val="both"/>
        <w:rPr>
          <w:bCs/>
        </w:rPr>
      </w:pPr>
      <w:r w:rsidRPr="005D5715">
        <w:rPr>
          <w:b/>
        </w:rPr>
        <w:t>Общие положения.</w:t>
      </w:r>
    </w:p>
    <w:p w14:paraId="4A3801F5" w14:textId="77777777" w:rsidR="004A1158" w:rsidRDefault="004A1158" w:rsidP="005D5715">
      <w:pPr>
        <w:pStyle w:val="a3"/>
        <w:ind w:left="0" w:firstLine="426"/>
        <w:jc w:val="both"/>
        <w:rPr>
          <w:bCs/>
        </w:rPr>
      </w:pPr>
      <w:r>
        <w:rPr>
          <w:bCs/>
        </w:rPr>
        <w:t xml:space="preserve">Основные нормативно-технические документы (НТД), определяющие требования к выполняемым работам, работы производятся согласно: </w:t>
      </w:r>
    </w:p>
    <w:p w14:paraId="61AFE91F" w14:textId="77777777" w:rsidR="004A1158" w:rsidRDefault="004A1158" w:rsidP="005D5715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>
        <w:rPr>
          <w:bCs/>
        </w:rPr>
        <w:t>СНиП 12-03-2001 «Безопасность труда в строительстве»;</w:t>
      </w:r>
    </w:p>
    <w:p w14:paraId="348F314A" w14:textId="2CE8F160" w:rsidR="004A1158" w:rsidRDefault="004A1158" w:rsidP="005D5715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>
        <w:rPr>
          <w:bCs/>
        </w:rPr>
        <w:t>СНиП 12-04-2002 «Безопасность труда в строительстве»;</w:t>
      </w:r>
    </w:p>
    <w:p w14:paraId="7F80CDC2" w14:textId="180DCBDD" w:rsidR="00EA10D0" w:rsidRDefault="00AC59C1" w:rsidP="005D5715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 w:rsidRPr="00AC59C1">
        <w:rPr>
          <w:bCs/>
        </w:rPr>
        <w:t>Приказу Министерства труда и социальной защиты РФ от 15.12.2020 года №903н «Об утверждении правил по охране труда при эксплуатации электроустановок»</w:t>
      </w:r>
      <w:r>
        <w:rPr>
          <w:bCs/>
        </w:rPr>
        <w:t>;</w:t>
      </w:r>
    </w:p>
    <w:p w14:paraId="64529FBF" w14:textId="23743B1D" w:rsidR="00AC59C1" w:rsidRDefault="00AC59C1" w:rsidP="005D5715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 w:rsidRPr="00AC59C1">
        <w:rPr>
          <w:bCs/>
        </w:rPr>
        <w:t>Приказу Министерства энергетики РФ от 04.10.2022 года №1070 «Правила технической эксплуатации электрических станций и сетей»</w:t>
      </w:r>
      <w:r>
        <w:rPr>
          <w:bCs/>
        </w:rPr>
        <w:t>;</w:t>
      </w:r>
    </w:p>
    <w:p w14:paraId="3D0C966F" w14:textId="1330A3FA" w:rsidR="00AC59C1" w:rsidRDefault="00AC59C1" w:rsidP="004A1158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 w:rsidRPr="00AC59C1">
        <w:rPr>
          <w:bCs/>
        </w:rPr>
        <w:t>РД</w:t>
      </w:r>
      <w:r>
        <w:rPr>
          <w:bCs/>
        </w:rPr>
        <w:t>-</w:t>
      </w:r>
      <w:r w:rsidRPr="00AC59C1">
        <w:rPr>
          <w:bCs/>
        </w:rPr>
        <w:t>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</w:r>
      <w:r>
        <w:rPr>
          <w:bCs/>
        </w:rPr>
        <w:t>;</w:t>
      </w:r>
    </w:p>
    <w:p w14:paraId="7462B45A" w14:textId="77777777" w:rsidR="004A1158" w:rsidRDefault="004A1158" w:rsidP="004A1158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>
        <w:rPr>
          <w:bCs/>
        </w:rPr>
        <w:t>РД.34.03.285-97 «Правила безопасности при строительстве линий электропередачи и производстве электромонтажных работ»;</w:t>
      </w:r>
    </w:p>
    <w:p w14:paraId="09ADE40C" w14:textId="77777777" w:rsidR="004A1158" w:rsidRDefault="004A1158" w:rsidP="004A1158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>
        <w:rPr>
          <w:bCs/>
        </w:rPr>
        <w:t>ПУЭ (действующее издание);</w:t>
      </w:r>
    </w:p>
    <w:p w14:paraId="6F1263DE" w14:textId="24DEC446" w:rsidR="004A1158" w:rsidRDefault="004A1158" w:rsidP="004A1158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>
        <w:rPr>
          <w:bCs/>
        </w:rPr>
        <w:t>ПТЭ (действующее издание);</w:t>
      </w:r>
    </w:p>
    <w:p w14:paraId="111C844E" w14:textId="39E6BD05" w:rsidR="00EA10D0" w:rsidRDefault="00EA10D0" w:rsidP="00EA10D0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 w:rsidRPr="00EA10D0">
        <w:rPr>
          <w:bCs/>
        </w:rPr>
        <w:t>ГОСТ 12.1.030-81 «Электробезопасность. Защитное заземление. Зануление»</w:t>
      </w:r>
      <w:r>
        <w:rPr>
          <w:bCs/>
        </w:rPr>
        <w:t>;</w:t>
      </w:r>
    </w:p>
    <w:p w14:paraId="63EE3072" w14:textId="0B121CEA" w:rsidR="00EA10D0" w:rsidRDefault="00EA10D0" w:rsidP="00EA10D0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 w:rsidRPr="00EA10D0">
        <w:rPr>
          <w:bCs/>
        </w:rPr>
        <w:t>ГОСТ 12.1.038-82 «Электробезопасность. Предельно допустимые значения напряжений прикосновения и токов»</w:t>
      </w:r>
      <w:r>
        <w:rPr>
          <w:bCs/>
        </w:rPr>
        <w:t>;</w:t>
      </w:r>
    </w:p>
    <w:p w14:paraId="7CA3E27F" w14:textId="3A7142D3" w:rsidR="004A1158" w:rsidRDefault="004A1158" w:rsidP="00EA10D0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 w:rsidRPr="00233408">
        <w:rPr>
          <w:bCs/>
        </w:rPr>
        <w:t>ГОСТ</w:t>
      </w:r>
      <w:r w:rsidR="00EA10D0">
        <w:rPr>
          <w:bCs/>
        </w:rPr>
        <w:t xml:space="preserve"> </w:t>
      </w:r>
      <w:r w:rsidRPr="00233408">
        <w:rPr>
          <w:bCs/>
        </w:rPr>
        <w:t xml:space="preserve">12.2.007.0-75 </w:t>
      </w:r>
      <w:r>
        <w:rPr>
          <w:bCs/>
        </w:rPr>
        <w:t>«</w:t>
      </w:r>
      <w:r w:rsidRPr="00233408">
        <w:rPr>
          <w:bCs/>
        </w:rPr>
        <w:t>Система стандартов безопасности труда. Изделия электротехнические. Общие требования безопасности</w:t>
      </w:r>
      <w:r>
        <w:rPr>
          <w:bCs/>
        </w:rPr>
        <w:t>»</w:t>
      </w:r>
      <w:r w:rsidR="00AC59C1">
        <w:rPr>
          <w:bCs/>
        </w:rPr>
        <w:t>;</w:t>
      </w:r>
    </w:p>
    <w:p w14:paraId="36351A2C" w14:textId="51C408B2" w:rsidR="004A1158" w:rsidRDefault="004A1158" w:rsidP="004A1158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>
        <w:rPr>
          <w:bCs/>
        </w:rPr>
        <w:t>ГОСТ Р 12.3.048-2002 «Система стандартов безопасности труда (ССБТ). Строительство. Производство земляных работ способом гидромеханизации. Требования безопасности»</w:t>
      </w:r>
      <w:r w:rsidR="00AC59C1">
        <w:rPr>
          <w:bCs/>
        </w:rPr>
        <w:t>;</w:t>
      </w:r>
    </w:p>
    <w:p w14:paraId="1838CBD8" w14:textId="38D0B9B6" w:rsidR="00AC59C1" w:rsidRDefault="00AC59C1" w:rsidP="004A1158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 w:rsidRPr="00AC59C1">
        <w:rPr>
          <w:bCs/>
        </w:rPr>
        <w:t>Правила благоустройства территории Павловского МО №85 от 12.10.2021г. (с изменениями от 19.01.2024 №3 от 15.08.2024 №51)</w:t>
      </w:r>
      <w:r>
        <w:rPr>
          <w:bCs/>
        </w:rPr>
        <w:t>;</w:t>
      </w:r>
    </w:p>
    <w:p w14:paraId="4234BC17" w14:textId="2FD855C0" w:rsidR="004A1158" w:rsidRPr="004A1158" w:rsidRDefault="004A1158" w:rsidP="004A1158">
      <w:pPr>
        <w:pStyle w:val="a3"/>
        <w:numPr>
          <w:ilvl w:val="0"/>
          <w:numId w:val="20"/>
        </w:numPr>
        <w:ind w:left="0" w:firstLine="426"/>
        <w:jc w:val="both"/>
        <w:rPr>
          <w:bCs/>
        </w:rPr>
      </w:pPr>
      <w:r>
        <w:rPr>
          <w:bCs/>
        </w:rPr>
        <w:t>Рабочий проект №</w:t>
      </w:r>
      <w:r w:rsidR="00EA10D0">
        <w:rPr>
          <w:bCs/>
        </w:rPr>
        <w:t>45</w:t>
      </w:r>
      <w:r>
        <w:rPr>
          <w:bCs/>
        </w:rPr>
        <w:t>/2</w:t>
      </w:r>
      <w:r w:rsidR="00EA10D0">
        <w:rPr>
          <w:bCs/>
        </w:rPr>
        <w:t>3</w:t>
      </w:r>
      <w:r>
        <w:rPr>
          <w:bCs/>
        </w:rPr>
        <w:t>-00-ЭС «</w:t>
      </w:r>
      <w:r w:rsidR="00EA10D0" w:rsidRPr="00EA10D0">
        <w:rPr>
          <w:bCs/>
        </w:rPr>
        <w:t>ВЛИ-0,4кВ для электроснабжения домов ж/к «Восточный» по адресу: Нижегородская область г. Павлово</w:t>
      </w:r>
      <w:r>
        <w:rPr>
          <w:bCs/>
        </w:rPr>
        <w:t>».</w:t>
      </w:r>
    </w:p>
    <w:p w14:paraId="3ECE8CFB" w14:textId="0DF08F7D" w:rsidR="004A1158" w:rsidRPr="00B6115C" w:rsidRDefault="00B6115C" w:rsidP="005D5715">
      <w:pPr>
        <w:pStyle w:val="a3"/>
        <w:numPr>
          <w:ilvl w:val="0"/>
          <w:numId w:val="34"/>
        </w:numPr>
        <w:ind w:left="0" w:firstLine="426"/>
        <w:jc w:val="both"/>
        <w:rPr>
          <w:b/>
        </w:rPr>
      </w:pPr>
      <w:r w:rsidRPr="00B6115C">
        <w:rPr>
          <w:b/>
          <w:color w:val="000000" w:themeColor="text1"/>
        </w:rPr>
        <w:t>Основание для выполнения работ</w:t>
      </w:r>
      <w:r w:rsidR="004A1158" w:rsidRPr="001F20CB">
        <w:rPr>
          <w:b/>
          <w:color w:val="000000" w:themeColor="text1"/>
        </w:rPr>
        <w:t>.</w:t>
      </w:r>
    </w:p>
    <w:p w14:paraId="60BD79A3" w14:textId="73891452" w:rsidR="00B6115C" w:rsidRDefault="00B6115C" w:rsidP="00B6115C">
      <w:pPr>
        <w:ind w:firstLine="426"/>
        <w:jc w:val="both"/>
      </w:pPr>
      <w:r w:rsidRPr="00B6115C">
        <w:t>Договор об осуществлении технологического присоединения к электрическим сетям №77/20 от 21.07.20</w:t>
      </w:r>
      <w:r>
        <w:t>г., технические условия №77/20 от 21.07.20г.</w:t>
      </w:r>
    </w:p>
    <w:p w14:paraId="48DD3C2D" w14:textId="1539E84F" w:rsidR="00B6115C" w:rsidRPr="001F20CB" w:rsidRDefault="00B6115C" w:rsidP="005D5715">
      <w:pPr>
        <w:pStyle w:val="a3"/>
        <w:numPr>
          <w:ilvl w:val="0"/>
          <w:numId w:val="34"/>
        </w:numPr>
        <w:ind w:left="0" w:firstLine="426"/>
        <w:jc w:val="both"/>
        <w:rPr>
          <w:b/>
        </w:rPr>
      </w:pPr>
      <w:r w:rsidRPr="001F20CB">
        <w:rPr>
          <w:b/>
          <w:color w:val="000000" w:themeColor="text1"/>
        </w:rPr>
        <w:t>Перечень и объем выполняемых работ</w:t>
      </w:r>
      <w:r>
        <w:rPr>
          <w:b/>
          <w:color w:val="000000" w:themeColor="text1"/>
        </w:rPr>
        <w:t>.</w:t>
      </w:r>
    </w:p>
    <w:p w14:paraId="150345FD" w14:textId="72B60F89" w:rsidR="004A1158" w:rsidRDefault="007F6F97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 w:rsidRPr="00FB16F2">
        <w:rPr>
          <w:rFonts w:eastAsia="Calibri"/>
          <w:color w:val="000000" w:themeColor="text1"/>
          <w:lang w:eastAsia="en-US"/>
        </w:rPr>
        <w:t>Выполнить п</w:t>
      </w:r>
      <w:r w:rsidR="00857B95" w:rsidRPr="00FB16F2">
        <w:rPr>
          <w:rFonts w:eastAsia="Calibri"/>
          <w:color w:val="000000" w:themeColor="text1"/>
          <w:lang w:eastAsia="en-US"/>
        </w:rPr>
        <w:t>оставк</w:t>
      </w:r>
      <w:r w:rsidRPr="00FB16F2">
        <w:rPr>
          <w:rFonts w:eastAsia="Calibri"/>
          <w:color w:val="000000" w:themeColor="text1"/>
          <w:lang w:eastAsia="en-US"/>
        </w:rPr>
        <w:t>у</w:t>
      </w:r>
      <w:r w:rsidR="00857B95" w:rsidRPr="00FB16F2">
        <w:rPr>
          <w:rFonts w:eastAsia="Calibri"/>
          <w:color w:val="000000" w:themeColor="text1"/>
          <w:lang w:eastAsia="en-US"/>
        </w:rPr>
        <w:t xml:space="preserve"> материалов и оборудования</w:t>
      </w:r>
      <w:r w:rsidR="004A1158" w:rsidRPr="00FB16F2">
        <w:rPr>
          <w:rFonts w:eastAsia="Calibri"/>
          <w:color w:val="000000" w:themeColor="text1"/>
          <w:lang w:eastAsia="en-US"/>
        </w:rPr>
        <w:t>;</w:t>
      </w:r>
    </w:p>
    <w:p w14:paraId="4D7EE35E" w14:textId="660622C1" w:rsidR="00FB16F2" w:rsidRDefault="00FB16F2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Выполнить монтаж ж/б опор – 12</w:t>
      </w:r>
      <w:r w:rsidR="004B15BD">
        <w:rPr>
          <w:rFonts w:eastAsia="Calibri"/>
          <w:color w:val="000000" w:themeColor="text1"/>
          <w:lang w:eastAsia="en-US"/>
        </w:rPr>
        <w:t>5</w:t>
      </w:r>
      <w:r>
        <w:rPr>
          <w:rFonts w:eastAsia="Calibri"/>
          <w:color w:val="000000" w:themeColor="text1"/>
          <w:lang w:eastAsia="en-US"/>
        </w:rPr>
        <w:t>шт;</w:t>
      </w:r>
    </w:p>
    <w:p w14:paraId="7A7B6DA2" w14:textId="2284153D" w:rsidR="00FB16F2" w:rsidRPr="00FB16F2" w:rsidRDefault="00FB16F2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 w:rsidRPr="00794A97">
        <w:rPr>
          <w:rFonts w:eastAsia="Calibri"/>
          <w:color w:val="000000" w:themeColor="text1"/>
          <w:lang w:eastAsia="en-US"/>
        </w:rPr>
        <w:t xml:space="preserve">Выполнить </w:t>
      </w:r>
      <w:r>
        <w:rPr>
          <w:rFonts w:eastAsia="Calibri"/>
          <w:color w:val="000000" w:themeColor="text1"/>
          <w:lang w:eastAsia="en-US"/>
        </w:rPr>
        <w:t>строительство</w:t>
      </w:r>
      <w:r w:rsidRPr="004A1158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ВЛИ</w:t>
      </w:r>
      <w:r w:rsidRPr="00BD645B">
        <w:rPr>
          <w:rFonts w:eastAsia="Calibri"/>
          <w:color w:val="000000" w:themeColor="text1"/>
          <w:lang w:eastAsia="en-US"/>
        </w:rPr>
        <w:t>-</w:t>
      </w:r>
      <w:r>
        <w:rPr>
          <w:rFonts w:eastAsia="Calibri"/>
          <w:color w:val="000000" w:themeColor="text1"/>
          <w:lang w:eastAsia="en-US"/>
        </w:rPr>
        <w:t>0,4</w:t>
      </w:r>
      <w:r w:rsidRPr="00BD645B">
        <w:rPr>
          <w:rFonts w:eastAsia="Calibri"/>
          <w:color w:val="000000" w:themeColor="text1"/>
          <w:lang w:eastAsia="en-US"/>
        </w:rPr>
        <w:t xml:space="preserve">кВ </w:t>
      </w:r>
      <w:r w:rsidR="00CA7674">
        <w:rPr>
          <w:rFonts w:eastAsia="Calibri"/>
          <w:color w:val="000000" w:themeColor="text1"/>
          <w:lang w:eastAsia="en-US"/>
        </w:rPr>
        <w:t>(</w:t>
      </w:r>
      <w:r>
        <w:rPr>
          <w:rFonts w:eastAsia="Calibri"/>
          <w:color w:val="000000" w:themeColor="text1"/>
          <w:lang w:eastAsia="en-US"/>
        </w:rPr>
        <w:t>Ф-2</w:t>
      </w:r>
      <w:r w:rsidR="00CA7674">
        <w:rPr>
          <w:rFonts w:eastAsia="Calibri"/>
          <w:color w:val="000000" w:themeColor="text1"/>
          <w:lang w:eastAsia="en-US"/>
        </w:rPr>
        <w:t xml:space="preserve">) </w:t>
      </w:r>
      <w:r>
        <w:rPr>
          <w:rFonts w:eastAsia="Calibri"/>
          <w:color w:val="000000" w:themeColor="text1"/>
          <w:lang w:eastAsia="en-US"/>
        </w:rPr>
        <w:t>от</w:t>
      </w:r>
      <w:r w:rsidRPr="00BD645B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новой </w:t>
      </w:r>
      <w:r w:rsidRPr="00BD645B">
        <w:rPr>
          <w:rFonts w:eastAsia="Calibri"/>
          <w:color w:val="000000" w:themeColor="text1"/>
          <w:lang w:eastAsia="en-US"/>
        </w:rPr>
        <w:t>КТ</w:t>
      </w:r>
      <w:r>
        <w:rPr>
          <w:rFonts w:eastAsia="Calibri"/>
          <w:color w:val="000000" w:themeColor="text1"/>
          <w:lang w:eastAsia="en-US"/>
        </w:rPr>
        <w:t>П</w:t>
      </w:r>
      <w:r w:rsidR="00CA7674">
        <w:rPr>
          <w:rFonts w:eastAsia="Calibri"/>
          <w:color w:val="000000" w:themeColor="text1"/>
          <w:lang w:eastAsia="en-US"/>
        </w:rPr>
        <w:t>:</w:t>
      </w:r>
    </w:p>
    <w:p w14:paraId="2925F53A" w14:textId="281DA6D0" w:rsidR="00FB16F2" w:rsidRDefault="00CA7674" w:rsidP="00FB16F2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="00FB16F2" w:rsidRPr="00FB16F2">
        <w:rPr>
          <w:rFonts w:eastAsia="Calibri"/>
          <w:color w:val="000000" w:themeColor="text1"/>
          <w:lang w:eastAsia="en-US"/>
        </w:rPr>
        <w:t xml:space="preserve">онтаж СИП-2 3х95+1х95 </w:t>
      </w:r>
      <w:r w:rsidR="00FB16F2">
        <w:rPr>
          <w:rFonts w:eastAsia="Calibri"/>
          <w:color w:val="000000" w:themeColor="text1"/>
          <w:lang w:eastAsia="en-US"/>
        </w:rPr>
        <w:t xml:space="preserve">от новой </w:t>
      </w:r>
      <w:r w:rsidR="00FB16F2" w:rsidRPr="00BD645B">
        <w:rPr>
          <w:rFonts w:eastAsia="Calibri"/>
          <w:color w:val="000000" w:themeColor="text1"/>
          <w:lang w:eastAsia="en-US"/>
        </w:rPr>
        <w:t>КТ</w:t>
      </w:r>
      <w:r w:rsidR="00FB16F2">
        <w:rPr>
          <w:rFonts w:eastAsia="Calibri"/>
          <w:color w:val="000000" w:themeColor="text1"/>
          <w:lang w:eastAsia="en-US"/>
        </w:rPr>
        <w:t>П</w:t>
      </w:r>
      <w:r w:rsidR="00FB16F2" w:rsidRPr="00FB16F2">
        <w:rPr>
          <w:rFonts w:eastAsia="Calibri"/>
          <w:color w:val="000000" w:themeColor="text1"/>
          <w:lang w:eastAsia="en-US"/>
        </w:rPr>
        <w:t xml:space="preserve"> </w:t>
      </w:r>
      <w:r w:rsidR="00FB16F2">
        <w:rPr>
          <w:rFonts w:eastAsia="Calibri"/>
          <w:color w:val="000000" w:themeColor="text1"/>
          <w:lang w:eastAsia="en-US"/>
        </w:rPr>
        <w:t xml:space="preserve">до </w:t>
      </w:r>
      <w:r w:rsidR="00FB16F2"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 xml:space="preserve">5.9 (длина – </w:t>
      </w:r>
      <w:r w:rsidRPr="00CA7674">
        <w:rPr>
          <w:rFonts w:eastAsia="Calibri"/>
          <w:color w:val="000000" w:themeColor="text1"/>
          <w:lang w:eastAsia="en-US"/>
        </w:rPr>
        <w:t>1</w:t>
      </w:r>
      <w:r w:rsidR="00F161DF">
        <w:rPr>
          <w:rFonts w:eastAsia="Calibri"/>
          <w:color w:val="000000" w:themeColor="text1"/>
          <w:lang w:eastAsia="en-US"/>
        </w:rPr>
        <w:t>90</w:t>
      </w:r>
      <w:r>
        <w:rPr>
          <w:rFonts w:eastAsia="Calibri"/>
          <w:color w:val="000000" w:themeColor="text1"/>
          <w:lang w:eastAsia="en-US"/>
        </w:rPr>
        <w:t>м);</w:t>
      </w:r>
    </w:p>
    <w:p w14:paraId="2FFA761D" w14:textId="077284FD" w:rsidR="00CA7674" w:rsidRDefault="00CA7674" w:rsidP="00FB16F2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>онтаж СИП-2 3х5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>+1х5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от оп. №5.9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>5.21 (длина – 380м);</w:t>
      </w:r>
    </w:p>
    <w:p w14:paraId="4F64A192" w14:textId="03B752FC" w:rsidR="00CA7674" w:rsidRPr="00FB16F2" w:rsidRDefault="00CA7674" w:rsidP="00FB16F2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>онтаж СИП-2 3х5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>+1х5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от оп. №5.5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 xml:space="preserve">5.36 (длина – </w:t>
      </w:r>
      <w:r w:rsidRPr="00CA7674">
        <w:rPr>
          <w:rFonts w:eastAsia="Calibri"/>
          <w:color w:val="000000" w:themeColor="text1"/>
          <w:lang w:eastAsia="en-US"/>
        </w:rPr>
        <w:t>440</w:t>
      </w:r>
      <w:r>
        <w:rPr>
          <w:rFonts w:eastAsia="Calibri"/>
          <w:color w:val="000000" w:themeColor="text1"/>
          <w:lang w:eastAsia="en-US"/>
        </w:rPr>
        <w:t>м);</w:t>
      </w:r>
    </w:p>
    <w:p w14:paraId="775A222E" w14:textId="056211FD" w:rsidR="00CA7674" w:rsidRPr="00FB16F2" w:rsidRDefault="00CA7674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 w:rsidRPr="00794A97">
        <w:rPr>
          <w:rFonts w:eastAsia="Calibri"/>
          <w:color w:val="000000" w:themeColor="text1"/>
          <w:lang w:eastAsia="en-US"/>
        </w:rPr>
        <w:t xml:space="preserve">Выполнить </w:t>
      </w:r>
      <w:r>
        <w:rPr>
          <w:rFonts w:eastAsia="Calibri"/>
          <w:color w:val="000000" w:themeColor="text1"/>
          <w:lang w:eastAsia="en-US"/>
        </w:rPr>
        <w:t>строительство</w:t>
      </w:r>
      <w:r w:rsidRPr="004A1158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ВЛИ</w:t>
      </w:r>
      <w:r w:rsidRPr="00BD645B">
        <w:rPr>
          <w:rFonts w:eastAsia="Calibri"/>
          <w:color w:val="000000" w:themeColor="text1"/>
          <w:lang w:eastAsia="en-US"/>
        </w:rPr>
        <w:t>-</w:t>
      </w:r>
      <w:r>
        <w:rPr>
          <w:rFonts w:eastAsia="Calibri"/>
          <w:color w:val="000000" w:themeColor="text1"/>
          <w:lang w:eastAsia="en-US"/>
        </w:rPr>
        <w:t>0,4</w:t>
      </w:r>
      <w:r w:rsidRPr="00BD645B">
        <w:rPr>
          <w:rFonts w:eastAsia="Calibri"/>
          <w:color w:val="000000" w:themeColor="text1"/>
          <w:lang w:eastAsia="en-US"/>
        </w:rPr>
        <w:t xml:space="preserve">кВ </w:t>
      </w:r>
      <w:r>
        <w:rPr>
          <w:rFonts w:eastAsia="Calibri"/>
          <w:color w:val="000000" w:themeColor="text1"/>
          <w:lang w:eastAsia="en-US"/>
        </w:rPr>
        <w:t>(Ф-3) от</w:t>
      </w:r>
      <w:r w:rsidRPr="00BD645B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новой </w:t>
      </w:r>
      <w:r w:rsidRPr="00BD645B">
        <w:rPr>
          <w:rFonts w:eastAsia="Calibri"/>
          <w:color w:val="000000" w:themeColor="text1"/>
          <w:lang w:eastAsia="en-US"/>
        </w:rPr>
        <w:t>КТ</w:t>
      </w:r>
      <w:r>
        <w:rPr>
          <w:rFonts w:eastAsia="Calibri"/>
          <w:color w:val="000000" w:themeColor="text1"/>
          <w:lang w:eastAsia="en-US"/>
        </w:rPr>
        <w:t>П:</w:t>
      </w:r>
    </w:p>
    <w:p w14:paraId="57DE449B" w14:textId="448D6FD5" w:rsidR="00CA7674" w:rsidRDefault="00CA7674" w:rsidP="00CA7674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 xml:space="preserve">онтаж СИП-2 3х95+1х95 </w:t>
      </w:r>
      <w:r>
        <w:rPr>
          <w:rFonts w:eastAsia="Calibri"/>
          <w:color w:val="000000" w:themeColor="text1"/>
          <w:lang w:eastAsia="en-US"/>
        </w:rPr>
        <w:t xml:space="preserve">от новой </w:t>
      </w:r>
      <w:r w:rsidRPr="00BD645B">
        <w:rPr>
          <w:rFonts w:eastAsia="Calibri"/>
          <w:color w:val="000000" w:themeColor="text1"/>
          <w:lang w:eastAsia="en-US"/>
        </w:rPr>
        <w:t>КТ</w:t>
      </w:r>
      <w:r>
        <w:rPr>
          <w:rFonts w:eastAsia="Calibri"/>
          <w:color w:val="000000" w:themeColor="text1"/>
          <w:lang w:eastAsia="en-US"/>
        </w:rPr>
        <w:t>П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>5.54 (длина – 90м);</w:t>
      </w:r>
    </w:p>
    <w:p w14:paraId="04FADEEE" w14:textId="27569FEB" w:rsidR="00CA7674" w:rsidRDefault="00CA7674" w:rsidP="00CA7674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>онтаж СИП-2 3х5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>+1х5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от оп. №5.37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 xml:space="preserve">5.51 (длина – </w:t>
      </w:r>
      <w:r w:rsidR="007A745F">
        <w:rPr>
          <w:rFonts w:eastAsia="Calibri"/>
          <w:color w:val="000000" w:themeColor="text1"/>
          <w:lang w:eastAsia="en-US"/>
        </w:rPr>
        <w:t>4</w:t>
      </w:r>
      <w:r w:rsidR="00F161DF">
        <w:rPr>
          <w:rFonts w:eastAsia="Calibri"/>
          <w:color w:val="000000" w:themeColor="text1"/>
          <w:lang w:eastAsia="en-US"/>
        </w:rPr>
        <w:t>69</w:t>
      </w:r>
      <w:r w:rsidR="007A745F">
        <w:rPr>
          <w:rFonts w:eastAsia="Calibri"/>
          <w:color w:val="000000" w:themeColor="text1"/>
          <w:lang w:eastAsia="en-US"/>
        </w:rPr>
        <w:t>м</w:t>
      </w:r>
      <w:r>
        <w:rPr>
          <w:rFonts w:eastAsia="Calibri"/>
          <w:color w:val="000000" w:themeColor="text1"/>
          <w:lang w:eastAsia="en-US"/>
        </w:rPr>
        <w:t>);</w:t>
      </w:r>
    </w:p>
    <w:p w14:paraId="2747042A" w14:textId="1E5B96AE" w:rsidR="00CA7674" w:rsidRPr="00FB16F2" w:rsidRDefault="00CA7674" w:rsidP="00CA7674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>онтаж СИП-2 3х5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>+1х5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от оп. №5.5</w:t>
      </w:r>
      <w:r w:rsidR="007A745F">
        <w:rPr>
          <w:rFonts w:eastAsia="Calibri"/>
          <w:color w:val="000000" w:themeColor="text1"/>
          <w:lang w:eastAsia="en-US"/>
        </w:rPr>
        <w:t>4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>5.</w:t>
      </w:r>
      <w:r w:rsidR="007A745F">
        <w:rPr>
          <w:rFonts w:eastAsia="Calibri"/>
          <w:color w:val="000000" w:themeColor="text1"/>
          <w:lang w:eastAsia="en-US"/>
        </w:rPr>
        <w:t>67</w:t>
      </w:r>
      <w:r>
        <w:rPr>
          <w:rFonts w:eastAsia="Calibri"/>
          <w:color w:val="000000" w:themeColor="text1"/>
          <w:lang w:eastAsia="en-US"/>
        </w:rPr>
        <w:t xml:space="preserve"> (длина – </w:t>
      </w:r>
      <w:r w:rsidR="007A745F">
        <w:rPr>
          <w:rFonts w:eastAsia="Calibri"/>
          <w:color w:val="000000" w:themeColor="text1"/>
          <w:lang w:eastAsia="en-US"/>
        </w:rPr>
        <w:t>390</w:t>
      </w:r>
      <w:r>
        <w:rPr>
          <w:rFonts w:eastAsia="Calibri"/>
          <w:color w:val="000000" w:themeColor="text1"/>
          <w:lang w:eastAsia="en-US"/>
        </w:rPr>
        <w:t>м);</w:t>
      </w:r>
    </w:p>
    <w:p w14:paraId="506964C5" w14:textId="2E277ADC" w:rsidR="007A745F" w:rsidRPr="00FB16F2" w:rsidRDefault="007A745F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 w:rsidRPr="00794A97">
        <w:rPr>
          <w:rFonts w:eastAsia="Calibri"/>
          <w:color w:val="000000" w:themeColor="text1"/>
          <w:lang w:eastAsia="en-US"/>
        </w:rPr>
        <w:t xml:space="preserve">Выполнить </w:t>
      </w:r>
      <w:r>
        <w:rPr>
          <w:rFonts w:eastAsia="Calibri"/>
          <w:color w:val="000000" w:themeColor="text1"/>
          <w:lang w:eastAsia="en-US"/>
        </w:rPr>
        <w:t>строительство</w:t>
      </w:r>
      <w:r w:rsidRPr="004A1158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ВЛИ</w:t>
      </w:r>
      <w:r w:rsidRPr="00BD645B">
        <w:rPr>
          <w:rFonts w:eastAsia="Calibri"/>
          <w:color w:val="000000" w:themeColor="text1"/>
          <w:lang w:eastAsia="en-US"/>
        </w:rPr>
        <w:t>-</w:t>
      </w:r>
      <w:r>
        <w:rPr>
          <w:rFonts w:eastAsia="Calibri"/>
          <w:color w:val="000000" w:themeColor="text1"/>
          <w:lang w:eastAsia="en-US"/>
        </w:rPr>
        <w:t>0,4</w:t>
      </w:r>
      <w:r w:rsidRPr="00BD645B">
        <w:rPr>
          <w:rFonts w:eastAsia="Calibri"/>
          <w:color w:val="000000" w:themeColor="text1"/>
          <w:lang w:eastAsia="en-US"/>
        </w:rPr>
        <w:t xml:space="preserve">кВ </w:t>
      </w:r>
      <w:r>
        <w:rPr>
          <w:rFonts w:eastAsia="Calibri"/>
          <w:color w:val="000000" w:themeColor="text1"/>
          <w:lang w:eastAsia="en-US"/>
        </w:rPr>
        <w:t>(Ф-4) от</w:t>
      </w:r>
      <w:r w:rsidRPr="00BD645B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новой </w:t>
      </w:r>
      <w:r w:rsidRPr="00BD645B">
        <w:rPr>
          <w:rFonts w:eastAsia="Calibri"/>
          <w:color w:val="000000" w:themeColor="text1"/>
          <w:lang w:eastAsia="en-US"/>
        </w:rPr>
        <w:t>КТ</w:t>
      </w:r>
      <w:r>
        <w:rPr>
          <w:rFonts w:eastAsia="Calibri"/>
          <w:color w:val="000000" w:themeColor="text1"/>
          <w:lang w:eastAsia="en-US"/>
        </w:rPr>
        <w:t>П:</w:t>
      </w:r>
    </w:p>
    <w:p w14:paraId="764BB9FF" w14:textId="2813D142" w:rsidR="007A745F" w:rsidRDefault="007A745F" w:rsidP="007A745F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lastRenderedPageBreak/>
        <w:t>М</w:t>
      </w:r>
      <w:r w:rsidRPr="00FB16F2">
        <w:rPr>
          <w:rFonts w:eastAsia="Calibri"/>
          <w:color w:val="000000" w:themeColor="text1"/>
          <w:lang w:eastAsia="en-US"/>
        </w:rPr>
        <w:t xml:space="preserve">онтаж СИП-2 3х95+1х95 </w:t>
      </w:r>
      <w:r>
        <w:rPr>
          <w:rFonts w:eastAsia="Calibri"/>
          <w:color w:val="000000" w:themeColor="text1"/>
          <w:lang w:eastAsia="en-US"/>
        </w:rPr>
        <w:t xml:space="preserve">от новой </w:t>
      </w:r>
      <w:r w:rsidRPr="00BD645B">
        <w:rPr>
          <w:rFonts w:eastAsia="Calibri"/>
          <w:color w:val="000000" w:themeColor="text1"/>
          <w:lang w:eastAsia="en-US"/>
        </w:rPr>
        <w:t>КТ</w:t>
      </w:r>
      <w:r>
        <w:rPr>
          <w:rFonts w:eastAsia="Calibri"/>
          <w:color w:val="000000" w:themeColor="text1"/>
          <w:lang w:eastAsia="en-US"/>
        </w:rPr>
        <w:t>П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>5.85 (длина – 2</w:t>
      </w:r>
      <w:r w:rsidR="00F161DF">
        <w:rPr>
          <w:rFonts w:eastAsia="Calibri"/>
          <w:color w:val="000000" w:themeColor="text1"/>
          <w:lang w:eastAsia="en-US"/>
        </w:rPr>
        <w:t>90</w:t>
      </w:r>
      <w:r>
        <w:rPr>
          <w:rFonts w:eastAsia="Calibri"/>
          <w:color w:val="000000" w:themeColor="text1"/>
          <w:lang w:eastAsia="en-US"/>
        </w:rPr>
        <w:t>м);</w:t>
      </w:r>
    </w:p>
    <w:p w14:paraId="522B6312" w14:textId="299D29E6" w:rsidR="007A745F" w:rsidRDefault="007A745F" w:rsidP="007A745F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>онтаж СИП-2 3х5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>+1х5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от оп. №5.70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>5.82 (длина – 3</w:t>
      </w:r>
      <w:r w:rsidR="00F161DF">
        <w:rPr>
          <w:rFonts w:eastAsia="Calibri"/>
          <w:color w:val="000000" w:themeColor="text1"/>
          <w:lang w:eastAsia="en-US"/>
        </w:rPr>
        <w:t>81</w:t>
      </w:r>
      <w:r>
        <w:rPr>
          <w:rFonts w:eastAsia="Calibri"/>
          <w:color w:val="000000" w:themeColor="text1"/>
          <w:lang w:eastAsia="en-US"/>
        </w:rPr>
        <w:t>м);</w:t>
      </w:r>
    </w:p>
    <w:p w14:paraId="6584980E" w14:textId="457750B2" w:rsidR="007A745F" w:rsidRDefault="007A745F" w:rsidP="007A745F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>онтаж СИП-2 3х5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>+1х5</w:t>
      </w:r>
      <w:r>
        <w:rPr>
          <w:rFonts w:eastAsia="Calibri"/>
          <w:color w:val="000000" w:themeColor="text1"/>
          <w:lang w:eastAsia="en-US"/>
        </w:rPr>
        <w:t>0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от оп. №5.85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 xml:space="preserve">5.92/5.93 (длина – </w:t>
      </w:r>
      <w:r w:rsidR="00F161DF">
        <w:rPr>
          <w:rFonts w:eastAsia="Calibri"/>
          <w:color w:val="000000" w:themeColor="text1"/>
          <w:lang w:eastAsia="en-US"/>
        </w:rPr>
        <w:t>235</w:t>
      </w:r>
      <w:r>
        <w:rPr>
          <w:rFonts w:eastAsia="Calibri"/>
          <w:color w:val="000000" w:themeColor="text1"/>
          <w:lang w:eastAsia="en-US"/>
        </w:rPr>
        <w:t>м);</w:t>
      </w:r>
    </w:p>
    <w:p w14:paraId="3D40CBEF" w14:textId="008FF0C8" w:rsidR="007A745F" w:rsidRPr="00FB16F2" w:rsidRDefault="007A745F" w:rsidP="007A745F">
      <w:pPr>
        <w:pStyle w:val="a3"/>
        <w:numPr>
          <w:ilvl w:val="0"/>
          <w:numId w:val="32"/>
        </w:numPr>
        <w:ind w:left="127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М</w:t>
      </w:r>
      <w:r w:rsidRPr="00FB16F2">
        <w:rPr>
          <w:rFonts w:eastAsia="Calibri"/>
          <w:color w:val="000000" w:themeColor="text1"/>
          <w:lang w:eastAsia="en-US"/>
        </w:rPr>
        <w:t>онтаж СИП-2 3х</w:t>
      </w:r>
      <w:r w:rsidR="00F161DF">
        <w:rPr>
          <w:rFonts w:eastAsia="Calibri"/>
          <w:color w:val="000000" w:themeColor="text1"/>
          <w:lang w:eastAsia="en-US"/>
        </w:rPr>
        <w:t>35</w:t>
      </w:r>
      <w:r w:rsidRPr="00FB16F2">
        <w:rPr>
          <w:rFonts w:eastAsia="Calibri"/>
          <w:color w:val="000000" w:themeColor="text1"/>
          <w:lang w:eastAsia="en-US"/>
        </w:rPr>
        <w:t>+1х</w:t>
      </w:r>
      <w:r w:rsidR="00F161DF">
        <w:rPr>
          <w:rFonts w:eastAsia="Calibri"/>
          <w:color w:val="000000" w:themeColor="text1"/>
          <w:lang w:eastAsia="en-US"/>
        </w:rPr>
        <w:t>35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от оп. №5.85</w:t>
      </w:r>
      <w:r w:rsidRPr="00FB16F2"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до </w:t>
      </w:r>
      <w:r w:rsidRPr="00FB16F2">
        <w:rPr>
          <w:rFonts w:eastAsia="Calibri"/>
          <w:color w:val="000000" w:themeColor="text1"/>
          <w:lang w:eastAsia="en-US"/>
        </w:rPr>
        <w:t>оп. №</w:t>
      </w:r>
      <w:r>
        <w:rPr>
          <w:rFonts w:eastAsia="Calibri"/>
          <w:color w:val="000000" w:themeColor="text1"/>
          <w:lang w:eastAsia="en-US"/>
        </w:rPr>
        <w:t>5.96 (длина – 95м).</w:t>
      </w:r>
    </w:p>
    <w:p w14:paraId="7A7DEEDA" w14:textId="6991DBB0" w:rsidR="007A745F" w:rsidRPr="00B6115C" w:rsidRDefault="007A745F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 w:rsidRPr="00794A97">
        <w:rPr>
          <w:rFonts w:eastAsia="Calibri"/>
          <w:color w:val="000000" w:themeColor="text1"/>
          <w:lang w:eastAsia="en-US"/>
        </w:rPr>
        <w:t xml:space="preserve">Выполнить </w:t>
      </w:r>
      <w:r>
        <w:rPr>
          <w:rFonts w:eastAsia="Calibri"/>
          <w:color w:val="000000" w:themeColor="text1"/>
          <w:lang w:eastAsia="en-US"/>
        </w:rPr>
        <w:t>м</w:t>
      </w:r>
      <w:r w:rsidRPr="007A745F">
        <w:rPr>
          <w:rFonts w:eastAsia="Calibri"/>
          <w:color w:val="000000" w:themeColor="text1"/>
          <w:lang w:eastAsia="en-US"/>
        </w:rPr>
        <w:t>онтаж повторного заземления на опорах</w:t>
      </w:r>
      <w:r>
        <w:rPr>
          <w:rFonts w:eastAsia="Calibri"/>
          <w:color w:val="000000" w:themeColor="text1"/>
          <w:lang w:eastAsia="en-US"/>
        </w:rPr>
        <w:t xml:space="preserve"> согласно рабочему проекту </w:t>
      </w:r>
      <w:r>
        <w:rPr>
          <w:bCs/>
        </w:rPr>
        <w:t>№45/23-00-ЭС;</w:t>
      </w:r>
    </w:p>
    <w:p w14:paraId="1BA5E999" w14:textId="05AAAD60" w:rsidR="00B6115C" w:rsidRPr="007A745F" w:rsidRDefault="00B6115C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Выполнить монтаж </w:t>
      </w:r>
      <w:r w:rsidRPr="00B6115C">
        <w:rPr>
          <w:rFonts w:eastAsia="Calibri"/>
          <w:color w:val="000000" w:themeColor="text1"/>
          <w:lang w:eastAsia="en-US"/>
        </w:rPr>
        <w:t>на проводах зажимов для присоединения приборов контроля напряжения и переносного заземления</w:t>
      </w:r>
      <w:r>
        <w:rPr>
          <w:rFonts w:eastAsia="Calibri"/>
          <w:color w:val="000000" w:themeColor="text1"/>
          <w:lang w:eastAsia="en-US"/>
        </w:rPr>
        <w:t>;</w:t>
      </w:r>
    </w:p>
    <w:p w14:paraId="31D54B54" w14:textId="4C0F5741" w:rsidR="007A745F" w:rsidRPr="00FB16F2" w:rsidRDefault="007A745F" w:rsidP="005D5715">
      <w:pPr>
        <w:pStyle w:val="a3"/>
        <w:numPr>
          <w:ilvl w:val="1"/>
          <w:numId w:val="34"/>
        </w:numPr>
        <w:ind w:left="851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Выполнить благоустройство</w:t>
      </w:r>
      <w:r w:rsidR="00587F95">
        <w:rPr>
          <w:rFonts w:eastAsia="Calibri"/>
          <w:color w:val="000000" w:themeColor="text1"/>
          <w:lang w:eastAsia="en-US"/>
        </w:rPr>
        <w:t xml:space="preserve"> по завершению строительно-монтажных работ.</w:t>
      </w:r>
    </w:p>
    <w:p w14:paraId="29C41527" w14:textId="38DA2C41" w:rsidR="00883C45" w:rsidRPr="002E6056" w:rsidRDefault="00EE0E5F" w:rsidP="002E6056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 w:rsidRPr="006B2CAE">
        <w:rPr>
          <w:b/>
        </w:rPr>
        <w:t xml:space="preserve">Требования, </w:t>
      </w:r>
      <w:r>
        <w:rPr>
          <w:b/>
        </w:rPr>
        <w:t xml:space="preserve">предъявляемые к </w:t>
      </w:r>
      <w:r w:rsidR="002E6056">
        <w:rPr>
          <w:b/>
        </w:rPr>
        <w:t>материалу и оборудованию</w:t>
      </w:r>
      <w:r w:rsidR="005D5DA5">
        <w:rPr>
          <w:b/>
        </w:rPr>
        <w:t>:</w:t>
      </w:r>
    </w:p>
    <w:p w14:paraId="1CF82241" w14:textId="023AB280" w:rsidR="00FE09E7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Продукция</w:t>
      </w:r>
      <w:r w:rsidR="002E6056">
        <w:rPr>
          <w:bCs/>
        </w:rPr>
        <w:t xml:space="preserve"> и материалы</w:t>
      </w:r>
      <w:r>
        <w:rPr>
          <w:bCs/>
        </w:rPr>
        <w:t xml:space="preserve"> должн</w:t>
      </w:r>
      <w:r w:rsidR="002E6056">
        <w:rPr>
          <w:bCs/>
        </w:rPr>
        <w:t>ы</w:t>
      </w:r>
      <w:r>
        <w:rPr>
          <w:bCs/>
        </w:rPr>
        <w:t xml:space="preserve"> </w:t>
      </w:r>
      <w:r w:rsidR="002E6056">
        <w:rPr>
          <w:bCs/>
        </w:rPr>
        <w:t>быть новыми, и</w:t>
      </w:r>
      <w:r>
        <w:rPr>
          <w:bCs/>
        </w:rPr>
        <w:t xml:space="preserve">меть </w:t>
      </w:r>
      <w:r w:rsidR="002E6056">
        <w:rPr>
          <w:bCs/>
        </w:rPr>
        <w:t xml:space="preserve">сертификаты соответствия, технические </w:t>
      </w:r>
      <w:r w:rsidRPr="00920623">
        <w:rPr>
          <w:bCs/>
        </w:rPr>
        <w:t>паспорт</w:t>
      </w:r>
      <w:r>
        <w:rPr>
          <w:bCs/>
        </w:rPr>
        <w:t>а</w:t>
      </w:r>
      <w:r w:rsidR="002E6056">
        <w:rPr>
          <w:bCs/>
        </w:rPr>
        <w:t xml:space="preserve"> </w:t>
      </w:r>
      <w:r>
        <w:rPr>
          <w:bCs/>
        </w:rPr>
        <w:t>подтверждающие заявленные характеристики</w:t>
      </w:r>
      <w:r w:rsidR="002E6056">
        <w:rPr>
          <w:bCs/>
        </w:rPr>
        <w:t xml:space="preserve"> и</w:t>
      </w:r>
      <w:r>
        <w:rPr>
          <w:bCs/>
        </w:rPr>
        <w:t xml:space="preserve"> сопровождаться документацией по монтажу, наладке и эксплуатации</w:t>
      </w:r>
      <w:r w:rsidR="00B6115C">
        <w:rPr>
          <w:bCs/>
        </w:rPr>
        <w:t>;</w:t>
      </w:r>
    </w:p>
    <w:p w14:paraId="5FEF0E5B" w14:textId="12961F8D" w:rsid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</w:t>
      </w:r>
      <w:r w:rsidR="00B6115C">
        <w:rPr>
          <w:bCs/>
        </w:rPr>
        <w:t>;</w:t>
      </w:r>
    </w:p>
    <w:p w14:paraId="24F04D06" w14:textId="62B12693" w:rsid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</w:t>
      </w:r>
      <w:r w:rsidR="002E6056">
        <w:rPr>
          <w:bCs/>
        </w:rPr>
        <w:t>.</w:t>
      </w:r>
    </w:p>
    <w:p w14:paraId="5EBD22CB" w14:textId="51FDEF42" w:rsidR="00F36246" w:rsidRPr="001D7CB5" w:rsidRDefault="001D7CB5" w:rsidP="005D5715">
      <w:pPr>
        <w:pStyle w:val="a3"/>
        <w:numPr>
          <w:ilvl w:val="0"/>
          <w:numId w:val="34"/>
        </w:numPr>
        <w:ind w:left="0" w:firstLine="426"/>
        <w:jc w:val="both"/>
        <w:rPr>
          <w:b/>
          <w:color w:val="000000" w:themeColor="text1"/>
        </w:rPr>
      </w:pPr>
      <w:r w:rsidRPr="001D7CB5">
        <w:rPr>
          <w:b/>
          <w:color w:val="000000" w:themeColor="text1"/>
        </w:rPr>
        <w:t>Требование</w:t>
      </w:r>
      <w:r>
        <w:rPr>
          <w:b/>
          <w:color w:val="000000" w:themeColor="text1"/>
        </w:rPr>
        <w:t xml:space="preserve"> </w:t>
      </w:r>
      <w:r w:rsidRPr="001D7CB5">
        <w:rPr>
          <w:b/>
          <w:color w:val="000000" w:themeColor="text1"/>
        </w:rPr>
        <w:t>к подрядной организации</w:t>
      </w:r>
      <w:r>
        <w:rPr>
          <w:b/>
          <w:color w:val="000000" w:themeColor="text1"/>
        </w:rPr>
        <w:t>:</w:t>
      </w:r>
    </w:p>
    <w:p w14:paraId="4B0ECB02" w14:textId="77777777" w:rsidR="00F36246" w:rsidRPr="00794A97" w:rsidRDefault="00F36246" w:rsidP="00F36246">
      <w:pPr>
        <w:pStyle w:val="a3"/>
        <w:numPr>
          <w:ilvl w:val="0"/>
          <w:numId w:val="23"/>
        </w:numPr>
        <w:ind w:left="0" w:firstLine="426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Наличие свидетельства от СРО, о допуске к работам;</w:t>
      </w:r>
    </w:p>
    <w:p w14:paraId="118EECFD" w14:textId="77777777" w:rsidR="00F36246" w:rsidRPr="00794A97" w:rsidRDefault="00F36246" w:rsidP="00F36246">
      <w:pPr>
        <w:pStyle w:val="a3"/>
        <w:numPr>
          <w:ilvl w:val="0"/>
          <w:numId w:val="23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должен обладать необходимыми профессиональными знаниями и опытом, иметь ресурсные возможности (финансовыми, материально-техническими, производственными, трудовыми), управленческой компетентностью, опытом и репутацией; опыт выполнения аналогичных договоров;</w:t>
      </w:r>
    </w:p>
    <w:p w14:paraId="3326508C" w14:textId="77777777" w:rsidR="00F36246" w:rsidRPr="00794A97" w:rsidRDefault="00F36246" w:rsidP="00F36246">
      <w:pPr>
        <w:pStyle w:val="a3"/>
        <w:numPr>
          <w:ilvl w:val="0"/>
          <w:numId w:val="23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свидетельство от СРО на выполнение видов деятельности в рамках Договора);</w:t>
      </w:r>
    </w:p>
    <w:p w14:paraId="5FECCBE5" w14:textId="1DC88CA2" w:rsidR="00F36246" w:rsidRDefault="00F36246" w:rsidP="00F36246">
      <w:pPr>
        <w:pStyle w:val="a3"/>
        <w:numPr>
          <w:ilvl w:val="0"/>
          <w:numId w:val="23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не должен являться неплатежеспособным или банкротом, находиться в процессе ликвидации, на имущество подрядчика в части, существенной для исполнения договора, не должен быть наложен арест, экономическая деятельность подрядчика не должна быть приостановлена</w:t>
      </w:r>
      <w:r w:rsidR="002E6056">
        <w:rPr>
          <w:bCs/>
          <w:color w:val="000000" w:themeColor="text1"/>
        </w:rPr>
        <w:t>;</w:t>
      </w:r>
    </w:p>
    <w:p w14:paraId="31C7DB6C" w14:textId="15D09E88" w:rsidR="002E6056" w:rsidRPr="00794A97" w:rsidRDefault="002E6056" w:rsidP="00F36246">
      <w:pPr>
        <w:pStyle w:val="a3"/>
        <w:numPr>
          <w:ilvl w:val="0"/>
          <w:numId w:val="23"/>
        </w:numPr>
        <w:ind w:left="0" w:firstLine="426"/>
        <w:jc w:val="both"/>
        <w:rPr>
          <w:bCs/>
          <w:color w:val="000000" w:themeColor="text1"/>
        </w:rPr>
      </w:pPr>
      <w:r w:rsidRPr="002E6056">
        <w:rPr>
          <w:bCs/>
          <w:color w:val="000000" w:themeColor="text1"/>
        </w:rPr>
        <w:t>Наличие производственно-технической базы</w:t>
      </w:r>
      <w:r w:rsidR="001D7CB5">
        <w:rPr>
          <w:bCs/>
          <w:color w:val="000000" w:themeColor="text1"/>
        </w:rPr>
        <w:t>.</w:t>
      </w:r>
    </w:p>
    <w:p w14:paraId="0A712A7B" w14:textId="74B7FBD2" w:rsidR="001D7CB5" w:rsidRDefault="001D7CB5" w:rsidP="005D5715">
      <w:pPr>
        <w:pStyle w:val="a3"/>
        <w:numPr>
          <w:ilvl w:val="0"/>
          <w:numId w:val="34"/>
        </w:numPr>
        <w:ind w:left="0" w:firstLine="426"/>
        <w:jc w:val="both"/>
        <w:rPr>
          <w:b/>
          <w:color w:val="000000" w:themeColor="text1"/>
        </w:rPr>
      </w:pPr>
      <w:r w:rsidRPr="001D7CB5">
        <w:rPr>
          <w:b/>
          <w:color w:val="000000" w:themeColor="text1"/>
        </w:rPr>
        <w:t>Особые условия</w:t>
      </w:r>
      <w:r>
        <w:rPr>
          <w:b/>
          <w:color w:val="000000" w:themeColor="text1"/>
        </w:rPr>
        <w:t xml:space="preserve"> </w:t>
      </w:r>
      <w:r w:rsidRPr="001D7CB5">
        <w:rPr>
          <w:b/>
          <w:color w:val="000000" w:themeColor="text1"/>
        </w:rPr>
        <w:t>и требования к работам.</w:t>
      </w:r>
    </w:p>
    <w:p w14:paraId="5FB13C3B" w14:textId="3287A023" w:rsidR="001D7CB5" w:rsidRDefault="001D7CB5" w:rsidP="001D7CB5">
      <w:pPr>
        <w:pStyle w:val="a3"/>
        <w:numPr>
          <w:ilvl w:val="0"/>
          <w:numId w:val="33"/>
        </w:numPr>
        <w:ind w:left="0" w:firstLine="426"/>
        <w:jc w:val="both"/>
        <w:rPr>
          <w:color w:val="000000" w:themeColor="text1"/>
        </w:rPr>
      </w:pPr>
      <w:r>
        <w:rPr>
          <w:color w:val="000000" w:themeColor="text1"/>
        </w:rPr>
        <w:t>Перед началом проведения земляных работ, дополнительно согласовать с собственниками подземных коммуникаций;</w:t>
      </w:r>
    </w:p>
    <w:p w14:paraId="18172440" w14:textId="3BF5CD2D" w:rsidR="00803EE4" w:rsidRDefault="00803EE4" w:rsidP="001D7CB5">
      <w:pPr>
        <w:pStyle w:val="a3"/>
        <w:numPr>
          <w:ilvl w:val="0"/>
          <w:numId w:val="33"/>
        </w:numPr>
        <w:ind w:left="0" w:firstLine="426"/>
        <w:jc w:val="both"/>
        <w:rPr>
          <w:color w:val="000000" w:themeColor="text1"/>
        </w:rPr>
      </w:pPr>
      <w:r w:rsidRPr="00803EE4">
        <w:rPr>
          <w:color w:val="000000" w:themeColor="text1"/>
        </w:rPr>
        <w:t>В случае повреждения сетей или коммуникаций сторонних предприятий при производстве работ,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</w:t>
      </w:r>
    </w:p>
    <w:p w14:paraId="51448EB0" w14:textId="66A84022" w:rsidR="001D7CB5" w:rsidRPr="001D7CB5" w:rsidRDefault="001D7CB5" w:rsidP="001D7CB5">
      <w:pPr>
        <w:pStyle w:val="a3"/>
        <w:numPr>
          <w:ilvl w:val="0"/>
          <w:numId w:val="33"/>
        </w:numPr>
        <w:ind w:left="0" w:firstLine="426"/>
        <w:jc w:val="both"/>
        <w:rPr>
          <w:color w:val="000000" w:themeColor="text1"/>
        </w:rPr>
      </w:pPr>
      <w:r w:rsidRPr="001D7CB5">
        <w:rPr>
          <w:color w:val="000000" w:themeColor="text1"/>
        </w:rPr>
        <w:t>Работы в действующих электроустановках должны проводиться с учетом выполнения организационно-технических мероприятий и оформлением наряда-допуска</w:t>
      </w:r>
      <w:r>
        <w:rPr>
          <w:color w:val="000000" w:themeColor="text1"/>
        </w:rPr>
        <w:t>;</w:t>
      </w:r>
    </w:p>
    <w:p w14:paraId="172E5A9C" w14:textId="77777777" w:rsidR="00F36246" w:rsidRPr="00794A97" w:rsidRDefault="00F36246" w:rsidP="005D5715">
      <w:pPr>
        <w:pStyle w:val="a3"/>
        <w:numPr>
          <w:ilvl w:val="0"/>
          <w:numId w:val="34"/>
        </w:numPr>
        <w:ind w:left="0" w:firstLine="426"/>
        <w:rPr>
          <w:b/>
          <w:color w:val="000000" w:themeColor="text1"/>
        </w:rPr>
      </w:pPr>
      <w:r w:rsidRPr="00794A97">
        <w:rPr>
          <w:b/>
          <w:color w:val="000000" w:themeColor="text1"/>
        </w:rPr>
        <w:t>Требования к безопасности выполняемых работ, экологии.</w:t>
      </w:r>
    </w:p>
    <w:p w14:paraId="6856D7FA" w14:textId="77777777" w:rsidR="00F36246" w:rsidRPr="00794A97" w:rsidRDefault="00F36246" w:rsidP="00F36246">
      <w:pPr>
        <w:pStyle w:val="a3"/>
        <w:numPr>
          <w:ilvl w:val="0"/>
          <w:numId w:val="24"/>
        </w:numPr>
        <w:ind w:left="0" w:firstLine="426"/>
        <w:jc w:val="both"/>
        <w:rPr>
          <w:b/>
          <w:color w:val="000000" w:themeColor="text1"/>
        </w:rPr>
      </w:pPr>
      <w:r w:rsidRPr="00794A97">
        <w:rPr>
          <w:bCs/>
          <w:color w:val="000000" w:themeColor="text1"/>
        </w:rPr>
        <w:t>При выполнении ремонтных работ на строительной площадке необходимо выполнение требований Правил промышленной безопасности, ПОТРМ 016-2001;</w:t>
      </w:r>
    </w:p>
    <w:p w14:paraId="66A892B2" w14:textId="77777777" w:rsidR="00F36246" w:rsidRPr="00794A97" w:rsidRDefault="00F36246" w:rsidP="00F36246">
      <w:pPr>
        <w:pStyle w:val="a3"/>
        <w:numPr>
          <w:ilvl w:val="0"/>
          <w:numId w:val="24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 xml:space="preserve">Подрядчик, до начала выполнения работ должен ознакомить свой персонал с объемом работ, сроком выполнения работ, организацией уборки рабочих мест и конструкций оборудования, транспортировки мусора и отходов, мероприятиями по охране труда, противопожарным мероприятиям, правилами внутреннего распорядка Заказчика и СНиП, ПТЭ, ПТБ, правил противопожарной безопасности и охране строительной площадки, осуществлять контроль за соблюдением своим персоналом вышеперечисленного; </w:t>
      </w:r>
    </w:p>
    <w:p w14:paraId="6C10A0AF" w14:textId="77777777" w:rsidR="00F36246" w:rsidRPr="00794A97" w:rsidRDefault="00F36246" w:rsidP="00F36246">
      <w:pPr>
        <w:pStyle w:val="a3"/>
        <w:numPr>
          <w:ilvl w:val="0"/>
          <w:numId w:val="24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После проведения земляных работ Подрядчик обязан восстановить нарушенное состояние участков территорий общего пользования в срок, установленный в разрешении на проведение земляных работ. Восстановление нарушенного состояния включает в себя, в том числе,  обязанность Подрядчика по восстановлению всех элементов  благоустройства непосредственно на месте производства работ, на прилегающей к месту производства работ территории, а также на участках территорий, нарушение состояния которых было допущено в связи с производством земляных работ;</w:t>
      </w:r>
    </w:p>
    <w:p w14:paraId="54F15A9A" w14:textId="77777777" w:rsidR="00F36246" w:rsidRPr="00794A97" w:rsidRDefault="00F36246" w:rsidP="00F36246">
      <w:pPr>
        <w:pStyle w:val="a3"/>
        <w:numPr>
          <w:ilvl w:val="0"/>
          <w:numId w:val="24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обязан выполнять требования Заказчика к соблюдению норм и правил в части охраны труда, промышленной и пожарной безопасности, а именно:</w:t>
      </w:r>
    </w:p>
    <w:p w14:paraId="4A2D97B1" w14:textId="77777777" w:rsidR="00F36246" w:rsidRPr="00794A97" w:rsidRDefault="00F36246" w:rsidP="00F36246">
      <w:pPr>
        <w:pStyle w:val="a3"/>
        <w:numPr>
          <w:ilvl w:val="0"/>
          <w:numId w:val="25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lastRenderedPageBreak/>
        <w:t>персонал Подрядчика, производящий работы, должен быть обучен выполняемой работе, и иметь квалификационные удостоверения и удостоверения о проверке знаний по охране труда;</w:t>
      </w:r>
    </w:p>
    <w:p w14:paraId="522141A8" w14:textId="77777777" w:rsidR="00F36246" w:rsidRPr="00794A97" w:rsidRDefault="00F36246" w:rsidP="00F36246">
      <w:pPr>
        <w:pStyle w:val="a3"/>
        <w:numPr>
          <w:ilvl w:val="0"/>
          <w:numId w:val="25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сам несет ответственность за технику безопасности, самостоятельно осуществляет страхование от несчастных случаев;</w:t>
      </w:r>
    </w:p>
    <w:p w14:paraId="60E0BA7F" w14:textId="77777777" w:rsidR="00F36246" w:rsidRPr="00794A97" w:rsidRDefault="00F36246" w:rsidP="00F36246">
      <w:pPr>
        <w:pStyle w:val="a3"/>
        <w:numPr>
          <w:ilvl w:val="0"/>
          <w:numId w:val="25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при выполнении всего комплекса строительно-монтажных работ должно быть обеспечено выполнение мероприятий по организации безопасной работы с применением механизмов, грузоподъемных машин, транспортных средств, работ на высоте и других технологических операций в соответствии со СНиП гл.III-4-80 с соблюдением нормируемых расстояний от проводов ВЛ до работающих машин и механизмов, их  надлежащего заземления и других мероприятий по обеспечению ТБ;</w:t>
      </w:r>
    </w:p>
    <w:p w14:paraId="285F8CA1" w14:textId="77777777" w:rsidR="00F36246" w:rsidRPr="00794A97" w:rsidRDefault="00F36246" w:rsidP="00F36246">
      <w:pPr>
        <w:pStyle w:val="a3"/>
        <w:numPr>
          <w:ilvl w:val="0"/>
          <w:numId w:val="25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сам расследует и учитывает несчастные случаи, происшедшие на объектах Заказчика, поставив в известность Заказчика;</w:t>
      </w:r>
    </w:p>
    <w:p w14:paraId="74A2C4F1" w14:textId="77777777" w:rsidR="00F36246" w:rsidRPr="00794A97" w:rsidRDefault="00F36246" w:rsidP="00F36246">
      <w:pPr>
        <w:pStyle w:val="a3"/>
        <w:numPr>
          <w:ilvl w:val="0"/>
          <w:numId w:val="25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при групповых и смертельных несчастных случаях подрядчик сам направляет сообщения о несчастном случае в соответствии со ст.228 ТК РФ;</w:t>
      </w:r>
    </w:p>
    <w:p w14:paraId="236A4431" w14:textId="77777777" w:rsidR="00F36246" w:rsidRPr="00794A97" w:rsidRDefault="00F36246" w:rsidP="00F36246">
      <w:pPr>
        <w:pStyle w:val="a3"/>
        <w:numPr>
          <w:ilvl w:val="0"/>
          <w:numId w:val="25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несет ответственность и возмещает ущерб, Заказчику действиями персонала Подрядчика и субподрядной организации.</w:t>
      </w:r>
    </w:p>
    <w:p w14:paraId="3EC6E258" w14:textId="77777777" w:rsidR="00F36246" w:rsidRPr="00794A97" w:rsidRDefault="00F36246" w:rsidP="00F36246">
      <w:pPr>
        <w:pStyle w:val="a3"/>
        <w:numPr>
          <w:ilvl w:val="0"/>
          <w:numId w:val="26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Персонал Подрядчика при производстве работ должен иметь при себе удостоверение о проверке знаний по охране труда, аптечку для оказания первой помощи, при производстве работ применять спецодежду и другие средства защиты;</w:t>
      </w:r>
    </w:p>
    <w:p w14:paraId="6EE61BF0" w14:textId="77777777" w:rsidR="00F36246" w:rsidRPr="00794A97" w:rsidRDefault="00F36246" w:rsidP="00F36246">
      <w:pPr>
        <w:pStyle w:val="a3"/>
        <w:numPr>
          <w:ilvl w:val="0"/>
          <w:numId w:val="26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До начала работ Подрядчик обязан предъявить приказ о назначении лица, ответственного за безопасное выполнение работ;</w:t>
      </w:r>
    </w:p>
    <w:p w14:paraId="0CCABB74" w14:textId="77777777" w:rsidR="00F36246" w:rsidRPr="00794A97" w:rsidRDefault="00F36246" w:rsidP="00F36246">
      <w:pPr>
        <w:pStyle w:val="a3"/>
        <w:numPr>
          <w:ilvl w:val="0"/>
          <w:numId w:val="26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Подрядчик несет персональную ответственность за безопасное выполнение работ с применением машин, механизмов, приспособлений и инструмента, а также отвечает за соответствие выполняемой работе применяемых им средств механизации;</w:t>
      </w:r>
    </w:p>
    <w:p w14:paraId="58860EF5" w14:textId="77777777" w:rsidR="00F36246" w:rsidRPr="00794A97" w:rsidRDefault="00F36246" w:rsidP="00F36246">
      <w:pPr>
        <w:pStyle w:val="a3"/>
        <w:numPr>
          <w:ilvl w:val="0"/>
          <w:numId w:val="26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В случае выявления нарушения, контролирующие лица имеют право выдавать ответственному представителю Подрядчика письменное предписание на устранение нарушения. В случаях игнорирования предписания, грубого нарушения требований правил и норм охраны труда, пожарной и экологической безопасности, что может привести или привело к несчастным случаям, пожарам, авариям и другим чрезвычайным ситуациям, контролирующие лица имеют право приостановить производство работ с письменным уведомлением руководства Заказчика и подрядной организации;</w:t>
      </w:r>
    </w:p>
    <w:p w14:paraId="424DE7D7" w14:textId="58AED4E5" w:rsidR="00F36246" w:rsidRPr="00794A97" w:rsidRDefault="00F36246" w:rsidP="00F36246">
      <w:pPr>
        <w:pStyle w:val="a3"/>
        <w:numPr>
          <w:ilvl w:val="0"/>
          <w:numId w:val="26"/>
        </w:numPr>
        <w:ind w:left="0" w:firstLine="426"/>
        <w:jc w:val="both"/>
        <w:rPr>
          <w:bCs/>
          <w:color w:val="000000" w:themeColor="text1"/>
        </w:rPr>
      </w:pPr>
      <w:r w:rsidRPr="00794A97">
        <w:rPr>
          <w:bCs/>
          <w:color w:val="000000" w:themeColor="text1"/>
        </w:rPr>
        <w:t>В случае остановки производства работ представителями Заказчика, из-за нарушений правил охраны труда, промышленной и пожарной безопасности, технологии производства работ, экономическую ответственность несет Подрядчик. Экономический ущерб, полученный в этом случае Подрядчиком, Заказчиком не возмещается</w:t>
      </w:r>
      <w:r w:rsidR="00803EE4">
        <w:rPr>
          <w:bCs/>
          <w:color w:val="000000" w:themeColor="text1"/>
        </w:rPr>
        <w:t>.</w:t>
      </w:r>
    </w:p>
    <w:p w14:paraId="5320A786" w14:textId="593ACF3C" w:rsidR="00A25E0B" w:rsidRPr="001D7CB5" w:rsidRDefault="001D7CB5" w:rsidP="001D7CB5">
      <w:pPr>
        <w:pStyle w:val="a3"/>
        <w:numPr>
          <w:ilvl w:val="0"/>
          <w:numId w:val="9"/>
        </w:numPr>
        <w:ind w:left="0" w:firstLine="426"/>
        <w:rPr>
          <w:b/>
        </w:rPr>
      </w:pPr>
      <w:r w:rsidRPr="001D7CB5">
        <w:rPr>
          <w:b/>
          <w:color w:val="000000" w:themeColor="text1"/>
        </w:rPr>
        <w:t>Наименование</w:t>
      </w:r>
      <w:r>
        <w:rPr>
          <w:b/>
          <w:color w:val="000000" w:themeColor="text1"/>
        </w:rPr>
        <w:t xml:space="preserve"> и</w:t>
      </w:r>
      <w:r w:rsidRPr="001D7CB5">
        <w:rPr>
          <w:b/>
          <w:color w:val="000000" w:themeColor="text1"/>
        </w:rPr>
        <w:t xml:space="preserve"> месторасположения</w:t>
      </w:r>
      <w:r>
        <w:rPr>
          <w:b/>
          <w:color w:val="000000" w:themeColor="text1"/>
        </w:rPr>
        <w:t xml:space="preserve"> </w:t>
      </w:r>
      <w:r w:rsidRPr="001D7CB5">
        <w:rPr>
          <w:b/>
          <w:color w:val="000000" w:themeColor="text1"/>
        </w:rPr>
        <w:t>объекта</w:t>
      </w:r>
      <w:r w:rsidR="00A25E0B" w:rsidRPr="001D7CB5">
        <w:rPr>
          <w:b/>
          <w:color w:val="000000" w:themeColor="text1"/>
        </w:rPr>
        <w:t>:</w:t>
      </w:r>
    </w:p>
    <w:p w14:paraId="26C79507" w14:textId="398E76D4" w:rsidR="00A25E0B" w:rsidRDefault="00A25E0B" w:rsidP="00A25E0B">
      <w:pPr>
        <w:ind w:firstLine="709"/>
        <w:rPr>
          <w:bCs/>
          <w:u w:val="single"/>
        </w:rPr>
      </w:pPr>
      <w:r w:rsidRPr="00115AC2">
        <w:rPr>
          <w:bCs/>
          <w:u w:val="single"/>
        </w:rPr>
        <w:t xml:space="preserve">Нижегородская область, </w:t>
      </w:r>
      <w:r w:rsidR="00803EE4">
        <w:rPr>
          <w:bCs/>
          <w:u w:val="single"/>
        </w:rPr>
        <w:t>Павловский район в восточной части города Павлово вдоль автомобильной дороги Н. Новгород - Касимов</w:t>
      </w:r>
    </w:p>
    <w:p w14:paraId="38EB7FAE" w14:textId="77777777" w:rsidR="00A25E0B" w:rsidRPr="00237C6C" w:rsidRDefault="00A25E0B" w:rsidP="00A25E0B">
      <w:pPr>
        <w:pStyle w:val="a3"/>
        <w:numPr>
          <w:ilvl w:val="0"/>
          <w:numId w:val="9"/>
        </w:numPr>
        <w:ind w:left="0" w:firstLine="426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Форма, сроки и порядок оплаты:</w:t>
      </w:r>
    </w:p>
    <w:p w14:paraId="3D8E02DD" w14:textId="77777777" w:rsidR="00A25E0B" w:rsidRPr="00237C6C" w:rsidRDefault="00A25E0B" w:rsidP="004E0DD5">
      <w:pPr>
        <w:ind w:firstLine="426"/>
        <w:jc w:val="both"/>
        <w:rPr>
          <w:bCs/>
          <w:color w:val="000000" w:themeColor="text1"/>
        </w:rPr>
      </w:pPr>
      <w:r w:rsidRPr="00237C6C">
        <w:rPr>
          <w:bCs/>
          <w:color w:val="000000" w:themeColor="text1"/>
        </w:rPr>
        <w:t>Оплата осуществляется в безналичной форме путем перечисления средств на счет контрагента.</w:t>
      </w:r>
    </w:p>
    <w:p w14:paraId="0C10AB29" w14:textId="77777777" w:rsidR="00A25E0B" w:rsidRPr="00237C6C" w:rsidRDefault="00A25E0B" w:rsidP="004E0DD5">
      <w:pPr>
        <w:ind w:firstLine="426"/>
        <w:jc w:val="both"/>
        <w:rPr>
          <w:b/>
          <w:i/>
          <w:iCs/>
          <w:color w:val="000000" w:themeColor="text1"/>
          <w:u w:val="single"/>
        </w:rPr>
      </w:pPr>
      <w:r w:rsidRPr="00237C6C">
        <w:rPr>
          <w:b/>
          <w:i/>
          <w:iCs/>
          <w:color w:val="000000" w:themeColor="text1"/>
          <w:u w:val="single"/>
        </w:rPr>
        <w:t>Авансирование не предусмотрено.</w:t>
      </w:r>
    </w:p>
    <w:p w14:paraId="7682F352" w14:textId="77777777" w:rsidR="00A25E0B" w:rsidRPr="00237C6C" w:rsidRDefault="00A25E0B" w:rsidP="004E0DD5">
      <w:pPr>
        <w:ind w:firstLine="426"/>
        <w:jc w:val="both"/>
        <w:rPr>
          <w:color w:val="000000" w:themeColor="text1"/>
        </w:rPr>
      </w:pPr>
      <w:r w:rsidRPr="00237C6C">
        <w:rPr>
          <w:color w:val="000000" w:themeColor="text1"/>
        </w:rPr>
        <w:t>Оплата за оказанные работы производится Заказчиком в безналичном порядке,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счета-фактуры.</w:t>
      </w:r>
    </w:p>
    <w:p w14:paraId="3B50935E" w14:textId="77777777" w:rsidR="00A25E0B" w:rsidRPr="00237C6C" w:rsidRDefault="00A25E0B" w:rsidP="004E0DD5">
      <w:pPr>
        <w:pStyle w:val="a3"/>
        <w:numPr>
          <w:ilvl w:val="0"/>
          <w:numId w:val="9"/>
        </w:numPr>
        <w:ind w:left="0" w:firstLine="426"/>
        <w:jc w:val="both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Расчет стоимости работ за единицу:</w:t>
      </w:r>
    </w:p>
    <w:p w14:paraId="1D325D82" w14:textId="77777777" w:rsidR="00A25E0B" w:rsidRPr="00237C6C" w:rsidRDefault="00A25E0B" w:rsidP="004E0DD5">
      <w:pPr>
        <w:pStyle w:val="a3"/>
        <w:ind w:left="0" w:firstLine="426"/>
        <w:jc w:val="both"/>
        <w:rPr>
          <w:color w:val="000000" w:themeColor="text1"/>
        </w:rPr>
      </w:pPr>
      <w:r w:rsidRPr="00237C6C">
        <w:t xml:space="preserve">Стоимость каждого наименования </w:t>
      </w:r>
      <w:r>
        <w:t>товара</w:t>
      </w:r>
      <w:r w:rsidRPr="00237C6C">
        <w:t xml:space="preserve"> за единицу без учета НДС подлежит снижению от начальной пропорционально снижению начальной (максимальной) цены договора (цены лота) без учета НДС, предложенному победителем (лицом, с которым по итогам запроса котировок заключается договор)</w:t>
      </w:r>
    </w:p>
    <w:p w14:paraId="3E449F02" w14:textId="77777777" w:rsidR="00A25E0B" w:rsidRPr="00237C6C" w:rsidRDefault="00A25E0B" w:rsidP="002F2C31">
      <w:pPr>
        <w:pStyle w:val="a3"/>
        <w:numPr>
          <w:ilvl w:val="0"/>
          <w:numId w:val="9"/>
        </w:numPr>
        <w:ind w:left="0" w:firstLine="426"/>
        <w:rPr>
          <w:b/>
          <w:color w:val="000000" w:themeColor="text1"/>
        </w:rPr>
      </w:pPr>
      <w:r w:rsidRPr="00237C6C">
        <w:rPr>
          <w:b/>
          <w:color w:val="000000" w:themeColor="text1"/>
        </w:rPr>
        <w:t>Сроки выполнения работ:</w:t>
      </w:r>
    </w:p>
    <w:p w14:paraId="6994D82E" w14:textId="77777777" w:rsidR="00A25E0B" w:rsidRPr="00237C6C" w:rsidRDefault="00A25E0B" w:rsidP="00A25E0B">
      <w:pPr>
        <w:pStyle w:val="a3"/>
        <w:ind w:left="0" w:firstLine="426"/>
      </w:pPr>
      <w:r w:rsidRPr="00237C6C">
        <w:t>Начало работ</w:t>
      </w:r>
      <w:r>
        <w:t>:</w:t>
      </w:r>
      <w:r w:rsidRPr="00237C6C">
        <w:t xml:space="preserve"> с даты подписания договора</w:t>
      </w:r>
    </w:p>
    <w:p w14:paraId="64413130" w14:textId="34E4CD36" w:rsidR="00ED2DBE" w:rsidRDefault="00A25E0B" w:rsidP="006539A6">
      <w:pPr>
        <w:pStyle w:val="a3"/>
        <w:ind w:left="0" w:firstLine="426"/>
      </w:pPr>
      <w:r w:rsidRPr="00237C6C">
        <w:t xml:space="preserve">Окончание работ: </w:t>
      </w:r>
      <w:r w:rsidR="006539A6">
        <w:t>30.11.2025г.</w:t>
      </w:r>
    </w:p>
    <w:p w14:paraId="78253926" w14:textId="470E4FB4" w:rsidR="00F36246" w:rsidRDefault="00F36246" w:rsidP="00ED2DBE">
      <w:pPr>
        <w:ind w:left="1418"/>
      </w:pPr>
    </w:p>
    <w:p w14:paraId="2F234373" w14:textId="77777777" w:rsidR="00F36246" w:rsidRPr="00B42883" w:rsidRDefault="00F36246" w:rsidP="00F36246">
      <w:pPr>
        <w:pStyle w:val="a3"/>
        <w:ind w:left="0" w:firstLine="426"/>
        <w:jc w:val="both"/>
      </w:pPr>
      <w:r w:rsidRPr="00B42883">
        <w:t>Приложение:</w:t>
      </w:r>
    </w:p>
    <w:p w14:paraId="76DF5F93" w14:textId="39259A80" w:rsidR="00F36246" w:rsidRPr="00F36246" w:rsidRDefault="00803EE4" w:rsidP="00F36246">
      <w:pPr>
        <w:pStyle w:val="a3"/>
        <w:numPr>
          <w:ilvl w:val="0"/>
          <w:numId w:val="28"/>
        </w:numPr>
        <w:ind w:left="0" w:firstLine="426"/>
        <w:jc w:val="both"/>
      </w:pPr>
      <w:r w:rsidRPr="00803EE4">
        <w:rPr>
          <w:bCs/>
        </w:rPr>
        <w:t>Рабочий проект №45/23-00-ЭС «ВЛИ-0,4кВ для электроснабжения домов ж/к «Восточный» по адресу: Нижегородская область г. Павлово»</w:t>
      </w:r>
    </w:p>
    <w:sectPr w:rsidR="00F36246" w:rsidRPr="00F36246" w:rsidSect="00270170">
      <w:pgSz w:w="11906" w:h="16838" w:code="9"/>
      <w:pgMar w:top="568" w:right="424" w:bottom="284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48B"/>
    <w:multiLevelType w:val="hybridMultilevel"/>
    <w:tmpl w:val="1DB63C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C63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96F59"/>
    <w:multiLevelType w:val="hybridMultilevel"/>
    <w:tmpl w:val="0A5E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A042F78"/>
    <w:multiLevelType w:val="hybridMultilevel"/>
    <w:tmpl w:val="9E047A68"/>
    <w:lvl w:ilvl="0" w:tplc="946A39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4904"/>
    <w:multiLevelType w:val="hybridMultilevel"/>
    <w:tmpl w:val="C2803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18A6"/>
    <w:multiLevelType w:val="hybridMultilevel"/>
    <w:tmpl w:val="5B44CE64"/>
    <w:lvl w:ilvl="0" w:tplc="7046CD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45835"/>
    <w:multiLevelType w:val="hybridMultilevel"/>
    <w:tmpl w:val="5068F9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3DF421E"/>
    <w:multiLevelType w:val="hybridMultilevel"/>
    <w:tmpl w:val="267002EE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abstractNum w:abstractNumId="10" w15:restartNumberingAfterBreak="0">
    <w:nsid w:val="259B63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3E13FD"/>
    <w:multiLevelType w:val="hybridMultilevel"/>
    <w:tmpl w:val="E874439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33EB9"/>
    <w:multiLevelType w:val="multilevel"/>
    <w:tmpl w:val="F71EF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3993B9C"/>
    <w:multiLevelType w:val="hybridMultilevel"/>
    <w:tmpl w:val="32184754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31268"/>
    <w:multiLevelType w:val="hybridMultilevel"/>
    <w:tmpl w:val="9F9477F4"/>
    <w:lvl w:ilvl="0" w:tplc="1A30F0D2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7B0AC1"/>
    <w:multiLevelType w:val="hybridMultilevel"/>
    <w:tmpl w:val="EB0A5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574E7"/>
    <w:multiLevelType w:val="hybridMultilevel"/>
    <w:tmpl w:val="FEB401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214D"/>
    <w:multiLevelType w:val="multilevel"/>
    <w:tmpl w:val="DCB4613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59927828"/>
    <w:multiLevelType w:val="hybridMultilevel"/>
    <w:tmpl w:val="30047D78"/>
    <w:lvl w:ilvl="0" w:tplc="83EA2524">
      <w:start w:val="6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5C6F5026"/>
    <w:multiLevelType w:val="hybridMultilevel"/>
    <w:tmpl w:val="A3E64384"/>
    <w:lvl w:ilvl="0" w:tplc="88B29E1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DAA1BB5"/>
    <w:multiLevelType w:val="multilevel"/>
    <w:tmpl w:val="491C222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2" w15:restartNumberingAfterBreak="0">
    <w:nsid w:val="5FAC2657"/>
    <w:multiLevelType w:val="hybridMultilevel"/>
    <w:tmpl w:val="00146ACE"/>
    <w:lvl w:ilvl="0" w:tplc="EBE658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05B240A"/>
    <w:multiLevelType w:val="hybridMultilevel"/>
    <w:tmpl w:val="7C60142E"/>
    <w:lvl w:ilvl="0" w:tplc="B1489B0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32468"/>
    <w:multiLevelType w:val="hybridMultilevel"/>
    <w:tmpl w:val="920C5CE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28351C"/>
    <w:multiLevelType w:val="hybridMultilevel"/>
    <w:tmpl w:val="40067E84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90D02"/>
    <w:multiLevelType w:val="hybridMultilevel"/>
    <w:tmpl w:val="503C941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3FEC"/>
    <w:multiLevelType w:val="hybridMultilevel"/>
    <w:tmpl w:val="C980E846"/>
    <w:lvl w:ilvl="0" w:tplc="99FCC0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15766B"/>
    <w:multiLevelType w:val="hybridMultilevel"/>
    <w:tmpl w:val="C2782020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num w:numId="1">
    <w:abstractNumId w:val="14"/>
  </w:num>
  <w:num w:numId="2">
    <w:abstractNumId w:val="7"/>
  </w:num>
  <w:num w:numId="3">
    <w:abstractNumId w:val="21"/>
  </w:num>
  <w:num w:numId="4">
    <w:abstractNumId w:val="30"/>
  </w:num>
  <w:num w:numId="5">
    <w:abstractNumId w:val="20"/>
  </w:num>
  <w:num w:numId="6">
    <w:abstractNumId w:val="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"/>
  </w:num>
  <w:num w:numId="9">
    <w:abstractNumId w:val="10"/>
  </w:num>
  <w:num w:numId="10">
    <w:abstractNumId w:val="31"/>
  </w:num>
  <w:num w:numId="11">
    <w:abstractNumId w:val="9"/>
  </w:num>
  <w:num w:numId="12">
    <w:abstractNumId w:val="4"/>
  </w:num>
  <w:num w:numId="13">
    <w:abstractNumId w:val="24"/>
  </w:num>
  <w:num w:numId="14">
    <w:abstractNumId w:val="23"/>
  </w:num>
  <w:num w:numId="15">
    <w:abstractNumId w:val="3"/>
  </w:num>
  <w:num w:numId="16">
    <w:abstractNumId w:val="0"/>
  </w:num>
  <w:num w:numId="17">
    <w:abstractNumId w:val="27"/>
  </w:num>
  <w:num w:numId="18">
    <w:abstractNumId w:val="17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"/>
  </w:num>
  <w:num w:numId="22">
    <w:abstractNumId w:val="16"/>
  </w:num>
  <w:num w:numId="23">
    <w:abstractNumId w:val="26"/>
  </w:num>
  <w:num w:numId="24">
    <w:abstractNumId w:val="29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3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2"/>
  </w:num>
  <w:num w:numId="31">
    <w:abstractNumId w:val="6"/>
  </w:num>
  <w:num w:numId="32">
    <w:abstractNumId w:val="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48"/>
    <w:rsid w:val="000A1B74"/>
    <w:rsid w:val="0011456D"/>
    <w:rsid w:val="001941B7"/>
    <w:rsid w:val="00194252"/>
    <w:rsid w:val="001D2F01"/>
    <w:rsid w:val="001D7CB5"/>
    <w:rsid w:val="001E2A7D"/>
    <w:rsid w:val="00232E03"/>
    <w:rsid w:val="0025431E"/>
    <w:rsid w:val="00270170"/>
    <w:rsid w:val="002E6056"/>
    <w:rsid w:val="002F2C31"/>
    <w:rsid w:val="00322B9E"/>
    <w:rsid w:val="003A1C10"/>
    <w:rsid w:val="003F48FC"/>
    <w:rsid w:val="00434869"/>
    <w:rsid w:val="004413F3"/>
    <w:rsid w:val="004A1158"/>
    <w:rsid w:val="004B15BD"/>
    <w:rsid w:val="004B6B95"/>
    <w:rsid w:val="004E0DD5"/>
    <w:rsid w:val="00511770"/>
    <w:rsid w:val="00525147"/>
    <w:rsid w:val="00554457"/>
    <w:rsid w:val="00587F95"/>
    <w:rsid w:val="005B1FE9"/>
    <w:rsid w:val="005D5715"/>
    <w:rsid w:val="005D5DA5"/>
    <w:rsid w:val="005E26A1"/>
    <w:rsid w:val="005F37B8"/>
    <w:rsid w:val="006539A6"/>
    <w:rsid w:val="006D5755"/>
    <w:rsid w:val="006E0851"/>
    <w:rsid w:val="006E17C1"/>
    <w:rsid w:val="007A745F"/>
    <w:rsid w:val="007E2B21"/>
    <w:rsid w:val="007F6F97"/>
    <w:rsid w:val="00803EE4"/>
    <w:rsid w:val="00842944"/>
    <w:rsid w:val="00857B95"/>
    <w:rsid w:val="00883C45"/>
    <w:rsid w:val="00886237"/>
    <w:rsid w:val="00920623"/>
    <w:rsid w:val="00936AFF"/>
    <w:rsid w:val="009A564E"/>
    <w:rsid w:val="00A25E0B"/>
    <w:rsid w:val="00A52B13"/>
    <w:rsid w:val="00AC59C1"/>
    <w:rsid w:val="00AD0B56"/>
    <w:rsid w:val="00AD2DEF"/>
    <w:rsid w:val="00AF3DD2"/>
    <w:rsid w:val="00B11414"/>
    <w:rsid w:val="00B35A33"/>
    <w:rsid w:val="00B6115C"/>
    <w:rsid w:val="00B92F92"/>
    <w:rsid w:val="00B96921"/>
    <w:rsid w:val="00C3239E"/>
    <w:rsid w:val="00C4355D"/>
    <w:rsid w:val="00C56332"/>
    <w:rsid w:val="00CA7674"/>
    <w:rsid w:val="00CC5E48"/>
    <w:rsid w:val="00CD0076"/>
    <w:rsid w:val="00CF0300"/>
    <w:rsid w:val="00DD4249"/>
    <w:rsid w:val="00DF4AD7"/>
    <w:rsid w:val="00DF576B"/>
    <w:rsid w:val="00E82E9B"/>
    <w:rsid w:val="00EA10D0"/>
    <w:rsid w:val="00ED2DBE"/>
    <w:rsid w:val="00EE0E5F"/>
    <w:rsid w:val="00F161DF"/>
    <w:rsid w:val="00F27376"/>
    <w:rsid w:val="00F36246"/>
    <w:rsid w:val="00F730F2"/>
    <w:rsid w:val="00FB16F2"/>
    <w:rsid w:val="00FE09E7"/>
    <w:rsid w:val="00FF15C0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CD72"/>
  <w15:docId w15:val="{18E3FC62-3A1D-43DF-88A6-A86D97D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360" w:lineRule="exact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Number,Нумерованый список,List Paragraph1,Bullet List,FooterText,numbered,lp1,название,Абзац списка1,Абзац списка4,SL_Абзац списка,List Paragraph,f_Абзац 1,Абзац списка2,Абзац списка11,ПАРАГРАФ,Текстовая"/>
    <w:basedOn w:val="a"/>
    <w:link w:val="a4"/>
    <w:uiPriority w:val="34"/>
    <w:qFormat/>
    <w:pPr>
      <w:ind w:left="708"/>
    </w:pPr>
  </w:style>
  <w:style w:type="paragraph" w:styleId="a5">
    <w:name w:val="Body Text"/>
    <w:basedOn w:val="a"/>
    <w:link w:val="a6"/>
    <w:qFormat/>
    <w:pPr>
      <w:ind w:firstLine="709"/>
      <w:jc w:val="both"/>
    </w:pPr>
    <w:rPr>
      <w:sz w:val="26"/>
    </w:rPr>
  </w:style>
  <w:style w:type="paragraph" w:styleId="a7">
    <w:name w:val="footnote text"/>
    <w:basedOn w:val="a"/>
    <w:link w:val="a8"/>
    <w:pPr>
      <w:widowControl w:val="0"/>
    </w:pPr>
    <w:rPr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semiHidden/>
    <w:rPr>
      <w:rFonts w:ascii="Tahoma" w:hAnsi="Tahoma"/>
      <w:sz w:val="16"/>
    </w:rPr>
  </w:style>
  <w:style w:type="paragraph" w:customStyle="1" w:styleId="11">
    <w:name w:val="Обычный1"/>
    <w:link w:val="Normal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333377"/>
      <w:sz w:val="20"/>
    </w:rPr>
  </w:style>
  <w:style w:type="paragraph" w:styleId="ad">
    <w:name w:val="Plain Text"/>
    <w:basedOn w:val="a"/>
    <w:link w:val="ae"/>
    <w:pPr>
      <w:tabs>
        <w:tab w:val="left" w:pos="360"/>
      </w:tabs>
      <w:ind w:firstLine="900"/>
      <w:jc w:val="both"/>
    </w:pPr>
    <w:rPr>
      <w:sz w:val="26"/>
    </w:rPr>
  </w:style>
  <w:style w:type="paragraph" w:styleId="af">
    <w:name w:val="Title"/>
    <w:basedOn w:val="a"/>
    <w:link w:val="af0"/>
    <w:uiPriority w:val="10"/>
    <w:qFormat/>
    <w:pPr>
      <w:jc w:val="center"/>
    </w:pPr>
    <w:rPr>
      <w:b/>
      <w:sz w:val="28"/>
    </w:rPr>
  </w:style>
  <w:style w:type="paragraph" w:styleId="af1">
    <w:name w:val="Body Text Indent"/>
    <w:basedOn w:val="a"/>
    <w:link w:val="af2"/>
    <w:pPr>
      <w:spacing w:after="120"/>
      <w:ind w:left="283"/>
    </w:pPr>
  </w:style>
  <w:style w:type="paragraph" w:customStyle="1" w:styleId="Normalunindented">
    <w:name w:val="Normal unindented"/>
    <w:qFormat/>
    <w:pPr>
      <w:spacing w:before="120" w:after="120" w:line="276" w:lineRule="auto"/>
      <w:ind w:firstLine="0"/>
      <w:jc w:val="both"/>
    </w:pPr>
    <w:rPr>
      <w:rFonts w:ascii="Times New Roman" w:hAnsi="Times New Roman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paragraph" w:styleId="23">
    <w:name w:val="Body Text 2"/>
    <w:basedOn w:val="a"/>
    <w:link w:val="24"/>
    <w:pPr>
      <w:spacing w:after="120" w:line="480" w:lineRule="auto"/>
    </w:pPr>
  </w:style>
  <w:style w:type="paragraph" w:customStyle="1" w:styleId="FR1">
    <w:name w:val="FR1"/>
    <w:pPr>
      <w:widowControl w:val="0"/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  <w:jc w:val="left"/>
    </w:pPr>
    <w:rPr>
      <w:rFonts w:ascii="Arial" w:hAnsi="Arial"/>
      <w:sz w:val="20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paragraph" w:styleId="af5">
    <w:name w:val="annotation text"/>
    <w:basedOn w:val="a"/>
    <w:link w:val="af6"/>
    <w:semiHidden/>
    <w:rPr>
      <w:sz w:val="20"/>
    </w:rPr>
  </w:style>
  <w:style w:type="paragraph" w:styleId="af7">
    <w:name w:val="annotation subject"/>
    <w:basedOn w:val="af5"/>
    <w:next w:val="af5"/>
    <w:link w:val="af8"/>
    <w:semiHidden/>
    <w:rPr>
      <w:b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paragraph" w:styleId="af9">
    <w:name w:val="No Spacing"/>
    <w:qFormat/>
    <w:pPr>
      <w:spacing w:after="0" w:line="240" w:lineRule="auto"/>
      <w:ind w:firstLine="0"/>
      <w:jc w:val="left"/>
    </w:pPr>
  </w:style>
  <w:style w:type="paragraph" w:customStyle="1" w:styleId="afa">
    <w:name w:val="Содержимое таблицы"/>
    <w:basedOn w:val="a"/>
    <w:pPr>
      <w:widowControl w:val="0"/>
      <w:suppressLineNumbers/>
      <w:suppressAutoHyphens/>
      <w:spacing w:line="100" w:lineRule="atLeast"/>
    </w:pPr>
  </w:style>
  <w:style w:type="paragraph" w:customStyle="1" w:styleId="Default">
    <w:name w:val="Default"/>
    <w:pPr>
      <w:spacing w:after="0" w:line="100" w:lineRule="atLeast"/>
      <w:ind w:firstLine="0"/>
      <w:jc w:val="left"/>
    </w:pPr>
    <w:rPr>
      <w:rFonts w:ascii="Arial" w:hAnsi="Arial"/>
      <w:color w:val="000000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afb">
    <w:name w:val="line number"/>
    <w:basedOn w:val="a0"/>
    <w:semiHidden/>
  </w:style>
  <w:style w:type="character" w:styleId="afc">
    <w:name w:val="Hyperlink"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a6">
    <w:name w:val="Основной текст Знак"/>
    <w:basedOn w:val="a0"/>
    <w:link w:val="a5"/>
    <w:qFormat/>
    <w:rPr>
      <w:sz w:val="26"/>
    </w:rPr>
  </w:style>
  <w:style w:type="character" w:styleId="afd">
    <w:name w:val="footnote reference"/>
    <w:rPr>
      <w:vertAlign w:val="superscript"/>
    </w:rPr>
  </w:style>
  <w:style w:type="character" w:customStyle="1" w:styleId="a8">
    <w:name w:val="Текст сноски Знак"/>
    <w:basedOn w:val="a0"/>
    <w:link w:val="a7"/>
    <w:semiHidden/>
    <w:rPr>
      <w:sz w:val="20"/>
    </w:rPr>
  </w:style>
  <w:style w:type="character" w:customStyle="1" w:styleId="aa">
    <w:name w:val="Верхний колонтитул Знак"/>
    <w:basedOn w:val="a0"/>
    <w:link w:val="a9"/>
  </w:style>
  <w:style w:type="character" w:customStyle="1" w:styleId="ac">
    <w:name w:val="Текст выноски Знак"/>
    <w:basedOn w:val="a0"/>
    <w:link w:val="ab"/>
    <w:semiHidden/>
    <w:rPr>
      <w:rFonts w:ascii="Tahoma" w:hAnsi="Tahoma"/>
      <w:sz w:val="16"/>
    </w:rPr>
  </w:style>
  <w:style w:type="character" w:customStyle="1" w:styleId="Normal">
    <w:name w:val="Normal Знак"/>
    <w:link w:val="11"/>
    <w:rPr>
      <w:rFonts w:ascii="Times New Roman" w:hAnsi="Times New Roman"/>
      <w:sz w:val="28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color w:val="333377"/>
      <w:sz w:val="20"/>
    </w:rPr>
  </w:style>
  <w:style w:type="character" w:customStyle="1" w:styleId="ae">
    <w:name w:val="Текст Знак"/>
    <w:basedOn w:val="a0"/>
    <w:link w:val="ad"/>
    <w:rPr>
      <w:sz w:val="26"/>
    </w:rPr>
  </w:style>
  <w:style w:type="character" w:customStyle="1" w:styleId="af0">
    <w:name w:val="Заголовок Знак"/>
    <w:basedOn w:val="a0"/>
    <w:link w:val="af"/>
    <w:rPr>
      <w:b/>
      <w:sz w:val="28"/>
    </w:rPr>
  </w:style>
  <w:style w:type="character" w:styleId="afe">
    <w:name w:val="Strong"/>
    <w:basedOn w:val="a0"/>
    <w:qFormat/>
    <w:rPr>
      <w:b/>
    </w:rPr>
  </w:style>
  <w:style w:type="character" w:customStyle="1" w:styleId="af2">
    <w:name w:val="Основной текст с отступом Знак"/>
    <w:basedOn w:val="a0"/>
    <w:link w:val="af1"/>
  </w:style>
  <w:style w:type="character" w:customStyle="1" w:styleId="22">
    <w:name w:val="Основной текст с отступом 2 Знак"/>
    <w:basedOn w:val="a0"/>
    <w:link w:val="21"/>
  </w:style>
  <w:style w:type="character" w:customStyle="1" w:styleId="24">
    <w:name w:val="Основной текст 2 Знак"/>
    <w:basedOn w:val="a0"/>
    <w:link w:val="23"/>
  </w:style>
  <w:style w:type="character" w:customStyle="1" w:styleId="ConsNormal0">
    <w:name w:val="ConsNormal Знак"/>
    <w:basedOn w:val="a0"/>
    <w:link w:val="ConsNormal"/>
    <w:rPr>
      <w:rFonts w:ascii="Arial" w:hAnsi="Arial"/>
      <w:sz w:val="20"/>
    </w:rPr>
  </w:style>
  <w:style w:type="character" w:customStyle="1" w:styleId="af4">
    <w:name w:val="Нижний колонтитул Знак"/>
    <w:basedOn w:val="a0"/>
    <w:link w:val="af3"/>
  </w:style>
  <w:style w:type="character" w:styleId="aff">
    <w:name w:val="annotation reference"/>
    <w:basedOn w:val="a0"/>
    <w:semiHidden/>
    <w:rPr>
      <w:sz w:val="16"/>
    </w:rPr>
  </w:style>
  <w:style w:type="character" w:customStyle="1" w:styleId="af6">
    <w:name w:val="Текст примечания Знак"/>
    <w:basedOn w:val="a0"/>
    <w:link w:val="af5"/>
    <w:semiHidden/>
    <w:rPr>
      <w:sz w:val="20"/>
    </w:rPr>
  </w:style>
  <w:style w:type="character" w:customStyle="1" w:styleId="af8">
    <w:name w:val="Тема примечания Знак"/>
    <w:basedOn w:val="af6"/>
    <w:link w:val="af7"/>
    <w:semiHidden/>
    <w:rPr>
      <w:b/>
      <w:sz w:val="20"/>
    </w:rPr>
  </w:style>
  <w:style w:type="character" w:customStyle="1" w:styleId="32">
    <w:name w:val="Основной текст с отступом 3 Знак"/>
    <w:basedOn w:val="a0"/>
    <w:link w:val="31"/>
    <w:rPr>
      <w:sz w:val="16"/>
    </w:rPr>
  </w:style>
  <w:style w:type="character" w:customStyle="1" w:styleId="a4">
    <w:name w:val="Абзац списка Знак"/>
    <w:aliases w:val="Маркер Знак,Bullet Number Знак,Нумерованый список Знак,List Paragraph1 Знак,Bullet List Знак,FooterText Знак,numbered Знак,lp1 Знак,название Знак,Абзац списка1 Знак,Абзац списка4 Знак,SL_Абзац списка Знак,List Paragraph Знак"/>
    <w:link w:val="a3"/>
    <w:uiPriority w:val="34"/>
    <w:qFormat/>
  </w:style>
  <w:style w:type="character" w:customStyle="1" w:styleId="12">
    <w:name w:val="Основной шрифт абзаца1"/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pPr>
      <w:spacing w:after="0" w:line="240" w:lineRule="auto"/>
      <w:ind w:firstLine="0"/>
      <w:jc w:val="left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Наталья</cp:lastModifiedBy>
  <cp:revision>2</cp:revision>
  <cp:lastPrinted>2025-09-24T08:47:00Z</cp:lastPrinted>
  <dcterms:created xsi:type="dcterms:W3CDTF">2025-10-17T06:08:00Z</dcterms:created>
  <dcterms:modified xsi:type="dcterms:W3CDTF">2025-10-17T06:08:00Z</dcterms:modified>
</cp:coreProperties>
</file>